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6B0AEF2B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DE5DE2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97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7B53E314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</w:t>
      </w:r>
      <w:r w:rsidR="00DE5DE2" w:rsidRPr="00E14C1C">
        <w:rPr>
          <w:rFonts w:asciiTheme="majorHAnsi" w:hAnsiTheme="majorHAnsi" w:cs="Tahoma"/>
          <w:sz w:val="19"/>
          <w:szCs w:val="19"/>
        </w:rPr>
        <w:t>świadczenie Usług Cateringowych, w tym z obsługą, przy zapewnieniu Asortymentu Cateringowego, szczegółowo opisanego w tabeli, stanowiącej załącznik nr 1.1. Usługi cateringowe zamawiane będą na organizowane przez Zamawiającego: konferencje, eventy, uroczystości (w tym dla swoich Pracowników), seminaria, targi oraz spotkania i inne wydarzenia okolicznościowe</w:t>
      </w:r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3202EA98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="00DE5DE2">
        <w:rPr>
          <w:rFonts w:ascii="Verdana" w:hAnsi="Verdana" w:cs="Tahoma"/>
          <w:bCs/>
          <w:i/>
          <w:sz w:val="20"/>
          <w:szCs w:val="20"/>
        </w:rPr>
        <w:t>/ osobę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046C0526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lastRenderedPageBreak/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="00DE5DE2">
        <w:rPr>
          <w:rFonts w:ascii="Verdana" w:hAnsi="Verdana" w:cs="Tahoma"/>
          <w:bCs/>
          <w:i/>
          <w:iCs/>
          <w:sz w:val="20"/>
          <w:szCs w:val="20"/>
        </w:rPr>
        <w:t>/osobę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3DEFA306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niniejsza oferta jest ważna przez 3</w:t>
      </w:r>
      <w:r w:rsidR="00DE5DE2">
        <w:rPr>
          <w:rFonts w:ascii="Verdana" w:hAnsi="Verdana" w:cs="Tahoma"/>
          <w:color w:val="000000"/>
          <w:sz w:val="20"/>
          <w:szCs w:val="20"/>
        </w:rPr>
        <w:t>0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E5DE2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Zofia Młodożeniec | Łukasiewicz - PORT Polski Ośrodek Rozwoju Technologii</cp:lastModifiedBy>
  <cp:revision>2</cp:revision>
  <cp:lastPrinted>2020-04-22T14:05:00Z</cp:lastPrinted>
  <dcterms:created xsi:type="dcterms:W3CDTF">2021-08-26T09:52:00Z</dcterms:created>
  <dcterms:modified xsi:type="dcterms:W3CDTF">2021-08-26T09:52:00Z</dcterms:modified>
</cp:coreProperties>
</file>