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4FD3FA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</w:t>
      </w:r>
      <w:r w:rsidR="001504BE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.99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6D6CA57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1504BE" w:rsidRPr="001504BE">
        <w:rPr>
          <w:rFonts w:asciiTheme="majorHAnsi" w:hAnsiTheme="majorHAnsi" w:cs="Arial"/>
          <w:b/>
          <w:szCs w:val="20"/>
        </w:rPr>
        <w:t xml:space="preserve"> </w:t>
      </w:r>
      <w:r w:rsidR="001504BE" w:rsidRPr="00B933E4">
        <w:rPr>
          <w:rFonts w:asciiTheme="majorHAnsi" w:hAnsiTheme="majorHAnsi" w:cs="Arial"/>
          <w:b/>
          <w:szCs w:val="20"/>
        </w:rPr>
        <w:t>Przegląd okresow</w:t>
      </w:r>
      <w:r w:rsidR="001504BE">
        <w:rPr>
          <w:rFonts w:asciiTheme="majorHAnsi" w:hAnsiTheme="majorHAnsi" w:cs="Arial"/>
          <w:b/>
          <w:szCs w:val="20"/>
        </w:rPr>
        <w:t>y</w:t>
      </w:r>
      <w:r w:rsidR="001504BE" w:rsidRPr="00B933E4">
        <w:rPr>
          <w:rFonts w:asciiTheme="majorHAnsi" w:hAnsiTheme="majorHAnsi" w:cs="Arial"/>
          <w:b/>
          <w:szCs w:val="20"/>
        </w:rPr>
        <w:t xml:space="preserve"> aparatury: </w:t>
      </w:r>
      <w:r w:rsidR="001504BE">
        <w:rPr>
          <w:rFonts w:asciiTheme="majorHAnsi" w:hAnsiTheme="majorHAnsi" w:cs="Arial"/>
          <w:b/>
          <w:szCs w:val="20"/>
        </w:rPr>
        <w:t xml:space="preserve">Pompy próżniowe do systemu komór rękawicowych </w:t>
      </w:r>
      <w:r w:rsidR="001504BE" w:rsidRPr="00B933E4">
        <w:rPr>
          <w:rFonts w:asciiTheme="majorHAnsi" w:hAnsiTheme="majorHAnsi" w:cs="Arial"/>
          <w:b/>
          <w:szCs w:val="20"/>
        </w:rPr>
        <w:t>MBAUN MB 200 MOD połączonych śluzą</w:t>
      </w:r>
      <w:r w:rsidR="001504BE">
        <w:rPr>
          <w:rFonts w:asciiTheme="majorHAnsi" w:hAnsiTheme="majorHAnsi" w:cs="Arial"/>
          <w:b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C2FB" w14:textId="77777777" w:rsidR="009975C2" w:rsidRDefault="009975C2" w:rsidP="006747BD">
      <w:pPr>
        <w:spacing w:after="0" w:line="240" w:lineRule="auto"/>
      </w:pPr>
      <w:r>
        <w:separator/>
      </w:r>
    </w:p>
  </w:endnote>
  <w:endnote w:type="continuationSeparator" w:id="0">
    <w:p w14:paraId="14AB3C94" w14:textId="77777777" w:rsidR="009975C2" w:rsidRDefault="009975C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62373" w14:textId="77777777" w:rsidR="009975C2" w:rsidRDefault="009975C2" w:rsidP="006747BD">
      <w:pPr>
        <w:spacing w:after="0" w:line="240" w:lineRule="auto"/>
      </w:pPr>
      <w:r>
        <w:separator/>
      </w:r>
    </w:p>
  </w:footnote>
  <w:footnote w:type="continuationSeparator" w:id="0">
    <w:p w14:paraId="3CBB5FFC" w14:textId="77777777" w:rsidR="009975C2" w:rsidRDefault="009975C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28B9"/>
    <w:rsid w:val="00134929"/>
    <w:rsid w:val="001504BE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704C4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975C2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2021-09-06T07:59:00Z</dcterms:modified>
</cp:coreProperties>
</file>