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FFBA878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4D4A45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137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83CC918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B009C5">
        <w:rPr>
          <w:rFonts w:asciiTheme="majorHAnsi" w:hAnsiTheme="majorHAnsi"/>
          <w:szCs w:val="20"/>
        </w:rPr>
        <w:t>Zakup materiałów biurowych</w:t>
      </w:r>
      <w:r w:rsidR="00D1142C" w:rsidRPr="00D1142C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59ABD7A" w14:textId="77777777" w:rsidR="00B009C5" w:rsidRPr="008701B5" w:rsidRDefault="00B009C5" w:rsidP="00B009C5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C63D4C1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A64E1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05C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D4A45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09C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2021-11-23T13:37:00Z</dcterms:modified>
</cp:coreProperties>
</file>