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79C77DD0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6025F4">
        <w:rPr>
          <w:rFonts w:asciiTheme="majorHAnsi" w:hAnsiTheme="majorHAnsi"/>
          <w:szCs w:val="20"/>
        </w:rPr>
        <w:t>22.2022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7C86EA06" w14:textId="77777777" w:rsidR="006025F4" w:rsidRDefault="006025F4" w:rsidP="006025F4">
      <w:pPr>
        <w:spacing w:after="0"/>
        <w:rPr>
          <w:rFonts w:asciiTheme="majorHAnsi" w:hAnsiTheme="majorHAnsi"/>
          <w:szCs w:val="20"/>
        </w:rPr>
      </w:pPr>
      <w:bookmarkStart w:id="0" w:name="_Hlk95916310"/>
      <w:r w:rsidRPr="00756FFC">
        <w:rPr>
          <w:rFonts w:asciiTheme="majorHAnsi" w:hAnsiTheme="majorHAnsi"/>
          <w:szCs w:val="20"/>
        </w:rPr>
        <w:t>na dostawę folii miedzianych NICALO</w:t>
      </w:r>
      <w:r>
        <w:rPr>
          <w:rFonts w:asciiTheme="majorHAnsi" w:hAnsiTheme="majorHAnsi"/>
          <w:szCs w:val="20"/>
        </w:rPr>
        <w:t xml:space="preserve"> </w:t>
      </w:r>
      <w:r w:rsidRPr="00756FFC">
        <w:rPr>
          <w:rFonts w:asciiTheme="majorHAnsi" w:hAnsiTheme="majorHAnsi"/>
          <w:szCs w:val="20"/>
        </w:rPr>
        <w:t>d</w:t>
      </w:r>
      <w:r>
        <w:rPr>
          <w:rFonts w:asciiTheme="majorHAnsi" w:hAnsiTheme="majorHAnsi"/>
          <w:szCs w:val="20"/>
        </w:rPr>
        <w:t xml:space="preserve">la </w:t>
      </w:r>
      <w:r w:rsidRPr="0003037F">
        <w:rPr>
          <w:rFonts w:asciiTheme="majorHAnsi" w:hAnsiTheme="majorHAnsi"/>
          <w:szCs w:val="20"/>
        </w:rPr>
        <w:t xml:space="preserve">Sieci Badawczej ŁUKASIEWICZ - PORT Polskiego Ośrodka Rozwoju Technologii  na </w:t>
      </w:r>
      <w:r w:rsidRPr="00756FFC">
        <w:rPr>
          <w:rFonts w:asciiTheme="majorHAnsi" w:hAnsiTheme="majorHAnsi"/>
          <w:szCs w:val="20"/>
        </w:rPr>
        <w:t xml:space="preserve">potrzeby realizacji projektu: </w:t>
      </w:r>
      <w:r w:rsidRPr="00756FFC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756FFC">
        <w:rPr>
          <w:rFonts w:asciiTheme="majorHAnsi" w:hAnsiTheme="majorHAnsi"/>
          <w:b/>
          <w:szCs w:val="20"/>
        </w:rPr>
        <w:t>grafenowych</w:t>
      </w:r>
      <w:proofErr w:type="spellEnd"/>
      <w:r w:rsidRPr="00756FFC">
        <w:rPr>
          <w:rFonts w:asciiTheme="majorHAnsi" w:hAnsiTheme="majorHAnsi"/>
          <w:b/>
          <w:szCs w:val="20"/>
        </w:rPr>
        <w:t xml:space="preserve"> na przewodach miedzianych do zastosowań w elektronice”</w:t>
      </w:r>
      <w:r w:rsidRPr="00756FFC">
        <w:rPr>
          <w:rFonts w:asciiTheme="majorHAnsi" w:hAnsiTheme="majorHAnsi"/>
          <w:bCs/>
          <w:szCs w:val="20"/>
        </w:rPr>
        <w:t>,</w:t>
      </w:r>
      <w:r w:rsidRPr="00756FFC">
        <w:rPr>
          <w:rFonts w:asciiTheme="majorHAnsi" w:hAnsiTheme="majorHAnsi"/>
          <w:b/>
          <w:szCs w:val="20"/>
        </w:rPr>
        <w:t xml:space="preserve"> </w:t>
      </w:r>
      <w:r w:rsidRPr="00756FFC">
        <w:rPr>
          <w:rFonts w:asciiTheme="majorHAnsi" w:hAnsiTheme="majorHAnsi"/>
          <w:szCs w:val="20"/>
        </w:rPr>
        <w:t>realizowanego w Programie Operacyjnym Inteligentny Rozwój fundacji na rzecz Narodowego Centrum Badań i Rozwoju, na podstawie umowy o dofinansowanie nr POIR.04.01.02-00-0103/17-00.</w:t>
      </w:r>
    </w:p>
    <w:bookmarkEnd w:id="0"/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66EB7D24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6025F4">
        <w:rPr>
          <w:rFonts w:asciiTheme="majorHAnsi" w:eastAsia="Calibri" w:hAnsiTheme="majorHAnsi" w:cs="Tahoma"/>
          <w:bCs/>
          <w:szCs w:val="20"/>
        </w:rPr>
        <w:t>16.02</w:t>
      </w:r>
      <w:r>
        <w:rPr>
          <w:rFonts w:asciiTheme="majorHAnsi" w:eastAsia="Calibri" w:hAnsiTheme="majorHAnsi" w:cs="Tahoma"/>
          <w:bCs/>
          <w:szCs w:val="20"/>
        </w:rPr>
        <w:t>.202</w:t>
      </w:r>
      <w:r w:rsidR="006025F4">
        <w:rPr>
          <w:rFonts w:asciiTheme="majorHAnsi" w:eastAsia="Calibri" w:hAnsiTheme="majorHAnsi" w:cs="Tahoma"/>
          <w:bCs/>
          <w:szCs w:val="20"/>
        </w:rPr>
        <w:t>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6025F4" w:rsidRPr="00756FFC">
        <w:rPr>
          <w:rFonts w:asciiTheme="majorHAnsi" w:hAnsiTheme="majorHAnsi"/>
          <w:szCs w:val="20"/>
        </w:rPr>
        <w:t>dostawę folii miedzianych NICALO</w:t>
      </w:r>
      <w:r w:rsidR="006025F4">
        <w:rPr>
          <w:rFonts w:asciiTheme="majorHAnsi" w:hAnsiTheme="majorHAnsi"/>
          <w:szCs w:val="20"/>
        </w:rPr>
        <w:t xml:space="preserve"> </w:t>
      </w:r>
      <w:r w:rsidR="006025F4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97CFE">
        <w:rPr>
          <w:rFonts w:asciiTheme="majorHAnsi" w:hAnsiTheme="majorHAnsi"/>
          <w:b/>
          <w:szCs w:val="20"/>
        </w:rPr>
        <w:t>grafenowych</w:t>
      </w:r>
      <w:proofErr w:type="spellEnd"/>
      <w:r w:rsidRPr="00B97CFE">
        <w:rPr>
          <w:rFonts w:asciiTheme="majorHAnsi" w:hAnsiTheme="majorHAnsi"/>
          <w:b/>
          <w:szCs w:val="20"/>
        </w:rPr>
        <w:t xml:space="preserve"> na przewodach miedzianych do zastosowań w elektronice”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563A413A" w14:textId="77777777" w:rsidR="006025F4" w:rsidRDefault="001B10B5" w:rsidP="006025F4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 xml:space="preserve">Oświadczam, że termin dostawy przedmiotu zamówienia </w:t>
      </w:r>
    </w:p>
    <w:p w14:paraId="5C1E85F3" w14:textId="77777777" w:rsidR="006025F4" w:rsidRDefault="006025F4" w:rsidP="006025F4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13E53B3E" w:rsidR="001B10B5" w:rsidRPr="006025F4" w:rsidRDefault="001B10B5" w:rsidP="006025F4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wynosi</w:t>
      </w:r>
      <w:r w:rsidRPr="00B05275">
        <w:rPr>
          <w:rFonts w:asciiTheme="majorHAnsi" w:hAnsiTheme="majorHAnsi" w:cs="Tahoma"/>
          <w:bCs/>
          <w:sz w:val="20"/>
          <w:szCs w:val="20"/>
          <w:highlight w:val="yellow"/>
        </w:rPr>
        <w:t>:</w:t>
      </w:r>
      <w:r w:rsidR="006025F4" w:rsidRPr="00B05275">
        <w:rPr>
          <w:rFonts w:asciiTheme="majorHAnsi" w:hAnsiTheme="majorHAnsi" w:cs="Tahoma"/>
          <w:bCs/>
          <w:sz w:val="20"/>
          <w:szCs w:val="20"/>
          <w:highlight w:val="yellow"/>
        </w:rPr>
        <w:t>………………………..</w:t>
      </w:r>
      <w:r w:rsidRPr="00B05275">
        <w:rPr>
          <w:rFonts w:asciiTheme="majorHAnsi" w:hAnsiTheme="majorHAnsi" w:cs="Tahoma"/>
          <w:bCs/>
          <w:szCs w:val="20"/>
          <w:highlight w:val="yellow"/>
        </w:rPr>
        <w:t>………… dni roboczych</w:t>
      </w:r>
      <w:r w:rsidRPr="006025F4">
        <w:rPr>
          <w:rFonts w:asciiTheme="majorHAnsi" w:hAnsiTheme="majorHAnsi" w:cs="Tahoma"/>
          <w:bCs/>
          <w:szCs w:val="20"/>
        </w:rPr>
        <w:t xml:space="preserve">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B05275">
        <w:rPr>
          <w:rFonts w:asciiTheme="majorHAnsi" w:eastAsia="Calibri" w:hAnsiTheme="majorHAnsi" w:cs="Tahoma"/>
          <w:bCs/>
          <w:szCs w:val="20"/>
          <w:highlight w:val="yellow"/>
        </w:rPr>
        <w:t>Gwarantuję odbiór/ nie gwarantuję</w:t>
      </w:r>
      <w:r w:rsidRPr="00B05275">
        <w:rPr>
          <w:rFonts w:asciiTheme="majorHAnsi" w:eastAsia="Calibri" w:hAnsiTheme="majorHAnsi" w:cs="Tahoma"/>
          <w:bCs/>
          <w:szCs w:val="20"/>
        </w:rPr>
        <w:t xml:space="preserve">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lastRenderedPageBreak/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34E0B7C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41B3FE1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046E7E8D" w14:textId="77777777" w:rsidR="001B10B5" w:rsidRPr="00507AC0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777777" w:rsidR="002C5CFA" w:rsidRDefault="00301D3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FF84CF3" wp14:editId="23AD091B">
                  <wp:extent cx="4797562" cy="582169"/>
                  <wp:effectExtent l="0" t="0" r="3175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C_CONNEC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562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025F4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05275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4</TotalTime>
  <Pages>3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4</cp:revision>
  <cp:lastPrinted>2020-02-10T12:13:00Z</cp:lastPrinted>
  <dcterms:created xsi:type="dcterms:W3CDTF">2021-03-30T09:45:00Z</dcterms:created>
  <dcterms:modified xsi:type="dcterms:W3CDTF">2022-02-16T14:06:00Z</dcterms:modified>
</cp:coreProperties>
</file>