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01632EC8" w:rsidR="000633B4" w:rsidRDefault="000633B4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CD1511" w:rsidRPr="00CD1511">
        <w:rPr>
          <w:rFonts w:asciiTheme="majorHAnsi" w:hAnsiTheme="majorHAnsi" w:cs="Roboto Lt"/>
          <w:b/>
          <w:bCs/>
          <w:szCs w:val="20"/>
          <w:lang w:eastAsia="pl-PL"/>
        </w:rPr>
        <w:t>PO.2721.101.2023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6D67DEA7" w:rsidR="000633B4" w:rsidRPr="003F3633" w:rsidRDefault="000633B4" w:rsidP="00D92614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CD1511" w:rsidRPr="00CD1511">
        <w:rPr>
          <w:rFonts w:asciiTheme="majorHAnsi" w:eastAsia="Calibri" w:hAnsiTheme="majorHAnsi" w:cs="Times New Roman"/>
          <w:color w:val="auto"/>
          <w:spacing w:val="0"/>
          <w:szCs w:val="20"/>
        </w:rPr>
        <w:t>Usługa kampanii reklamowej w prasie drukowanej o zasięgu ogólnopolskim o charakterze ekonomiczno-społecznym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- PORT</cp:lastModifiedBy>
  <cp:revision>35</cp:revision>
  <cp:lastPrinted>2020-04-22T14:05:00Z</cp:lastPrinted>
  <dcterms:created xsi:type="dcterms:W3CDTF">2021-03-04T07:25:00Z</dcterms:created>
  <dcterms:modified xsi:type="dcterms:W3CDTF">2023-09-05T11:19:00Z</dcterms:modified>
</cp:coreProperties>
</file>