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58148B" w14:textId="43805E30" w:rsidR="00CF7217" w:rsidRPr="008753E3" w:rsidRDefault="008824CE" w:rsidP="008824CE">
      <w:pPr>
        <w:spacing w:after="120" w:line="276" w:lineRule="auto"/>
        <w:jc w:val="right"/>
        <w:rPr>
          <w:rFonts w:ascii="Verdana" w:eastAsia="Verdana" w:hAnsi="Verdana" w:cs="Times New Roman"/>
          <w:bCs/>
          <w:color w:val="000000"/>
          <w:szCs w:val="20"/>
        </w:rPr>
      </w:pPr>
      <w:r w:rsidRPr="008753E3">
        <w:rPr>
          <w:rFonts w:ascii="Verdana" w:eastAsia="Verdana" w:hAnsi="Verdana" w:cs="Times New Roman"/>
          <w:bCs/>
          <w:color w:val="000000"/>
          <w:szCs w:val="20"/>
        </w:rPr>
        <w:t xml:space="preserve">Załącznik nr </w:t>
      </w:r>
      <w:r w:rsidR="00802681">
        <w:rPr>
          <w:rFonts w:ascii="Verdana" w:eastAsia="Verdana" w:hAnsi="Verdana" w:cs="Times New Roman"/>
          <w:bCs/>
          <w:color w:val="000000"/>
          <w:szCs w:val="20"/>
        </w:rPr>
        <w:t>5</w:t>
      </w:r>
      <w:r w:rsidRPr="008753E3">
        <w:rPr>
          <w:rFonts w:ascii="Verdana" w:eastAsia="Verdana" w:hAnsi="Verdana" w:cs="Times New Roman"/>
          <w:bCs/>
          <w:color w:val="000000"/>
          <w:szCs w:val="20"/>
        </w:rPr>
        <w:t xml:space="preserve"> do Ogłoszenia</w:t>
      </w:r>
    </w:p>
    <w:p w14:paraId="7C7FD750" w14:textId="77777777" w:rsidR="008824CE" w:rsidRDefault="008824CE" w:rsidP="008824CE">
      <w:pPr>
        <w:pStyle w:val="Akapitzlist"/>
        <w:spacing w:after="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</w:p>
    <w:p w14:paraId="4B18E05A" w14:textId="502D7F77" w:rsidR="00CF7217" w:rsidRDefault="00CF7217" w:rsidP="008824CE">
      <w:pPr>
        <w:pStyle w:val="Akapitzlist"/>
        <w:spacing w:after="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4B1A23">
        <w:rPr>
          <w:rFonts w:ascii="Verdana" w:eastAsia="Verdana" w:hAnsi="Verdana" w:cs="Times New Roman"/>
          <w:b/>
          <w:color w:val="000000"/>
          <w:sz w:val="22"/>
        </w:rPr>
        <w:t xml:space="preserve">KLAUZULA INFORMACYJNA </w:t>
      </w:r>
      <w:r w:rsidRPr="004B1A23">
        <w:rPr>
          <w:rFonts w:ascii="Verdana" w:eastAsia="Verdana" w:hAnsi="Verdana" w:cs="Times New Roman"/>
          <w:b/>
          <w:color w:val="000000"/>
          <w:sz w:val="22"/>
        </w:rPr>
        <w:br/>
        <w:t xml:space="preserve">DOT. PRZETWARZANIA DANYCH OSOBOWYCH PRZEZ </w:t>
      </w:r>
      <w:r w:rsidR="00045C8B">
        <w:rPr>
          <w:rFonts w:ascii="Verdana" w:eastAsia="Verdana" w:hAnsi="Verdana" w:cs="Times New Roman"/>
          <w:b/>
          <w:color w:val="000000"/>
          <w:sz w:val="22"/>
        </w:rPr>
        <w:t>SPRZEDAWCĘ</w:t>
      </w:r>
    </w:p>
    <w:p w14:paraId="4CF3662D" w14:textId="77777777" w:rsidR="008824CE" w:rsidRPr="004B1A23" w:rsidRDefault="008824CE" w:rsidP="008824CE">
      <w:pPr>
        <w:pStyle w:val="Akapitzlist"/>
        <w:spacing w:after="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</w:p>
    <w:p w14:paraId="33325101" w14:textId="76353ECD" w:rsidR="00B917F5" w:rsidRDefault="00CF7217" w:rsidP="008824CE">
      <w:pPr>
        <w:pStyle w:val="Akapitzlist"/>
        <w:spacing w:after="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4B1A23">
        <w:rPr>
          <w:rFonts w:ascii="Verdana" w:eastAsia="Verdana" w:hAnsi="Verdana" w:cs="Times New Roman"/>
          <w:b/>
          <w:color w:val="000000"/>
          <w:sz w:val="22"/>
        </w:rPr>
        <w:t xml:space="preserve">NA POTRZEBY </w:t>
      </w:r>
      <w:r w:rsidR="00B917F5">
        <w:rPr>
          <w:rFonts w:ascii="Verdana" w:eastAsia="Verdana" w:hAnsi="Verdana" w:cs="Times New Roman"/>
          <w:b/>
          <w:color w:val="000000"/>
          <w:sz w:val="22"/>
        </w:rPr>
        <w:t xml:space="preserve">PRZETARGU </w:t>
      </w:r>
      <w:r w:rsidR="009D09CA">
        <w:rPr>
          <w:rFonts w:ascii="Verdana" w:eastAsia="Verdana" w:hAnsi="Verdana" w:cs="Times New Roman"/>
          <w:b/>
          <w:color w:val="000000"/>
          <w:sz w:val="22"/>
        </w:rPr>
        <w:t xml:space="preserve">PUBLICZNEGO </w:t>
      </w:r>
      <w:r w:rsidR="00B917F5">
        <w:rPr>
          <w:rFonts w:ascii="Verdana" w:eastAsia="Verdana" w:hAnsi="Verdana" w:cs="Times New Roman"/>
          <w:b/>
          <w:color w:val="000000"/>
          <w:sz w:val="22"/>
        </w:rPr>
        <w:t xml:space="preserve">NA SPRZEDAŻ </w:t>
      </w:r>
    </w:p>
    <w:p w14:paraId="1463BDF5" w14:textId="3CD42F96" w:rsidR="00CF7217" w:rsidRPr="004B1A23" w:rsidRDefault="00B917F5" w:rsidP="008824CE">
      <w:pPr>
        <w:pStyle w:val="Akapitzlist"/>
        <w:spacing w:after="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>
        <w:rPr>
          <w:rFonts w:ascii="Verdana" w:eastAsia="Verdana" w:hAnsi="Verdana" w:cs="Times New Roman"/>
          <w:b/>
          <w:color w:val="000000"/>
          <w:sz w:val="22"/>
        </w:rPr>
        <w:t>MAJĄTKU TRWAŁEGO</w:t>
      </w:r>
    </w:p>
    <w:p w14:paraId="517B0AA3" w14:textId="77777777" w:rsidR="00CF7217" w:rsidRPr="004B1A23" w:rsidRDefault="00CF7217" w:rsidP="00CF7217">
      <w:pPr>
        <w:pStyle w:val="Akapitzlist"/>
        <w:spacing w:after="12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</w:p>
    <w:p w14:paraId="7853F69D" w14:textId="5129D7D3" w:rsidR="00CF7217" w:rsidRDefault="00CF7217" w:rsidP="00CF7217">
      <w:pPr>
        <w:pStyle w:val="Akapitzlist"/>
        <w:spacing w:after="120" w:line="276" w:lineRule="auto"/>
        <w:ind w:left="567"/>
        <w:contextualSpacing w:val="0"/>
        <w:jc w:val="center"/>
        <w:rPr>
          <w:rFonts w:ascii="Verdana" w:eastAsia="Verdana" w:hAnsi="Verdana" w:cs="Times New Roman"/>
          <w:b/>
          <w:color w:val="000000"/>
          <w:sz w:val="22"/>
        </w:rPr>
      </w:pPr>
      <w:r w:rsidRPr="004B1A23">
        <w:rPr>
          <w:rFonts w:ascii="Verdana" w:eastAsia="Verdana" w:hAnsi="Verdana" w:cs="Times New Roman"/>
          <w:b/>
          <w:color w:val="000000"/>
          <w:sz w:val="22"/>
        </w:rPr>
        <w:t xml:space="preserve">Dot. </w:t>
      </w:r>
      <w:r w:rsidR="00B917F5">
        <w:rPr>
          <w:rFonts w:ascii="Verdana" w:eastAsia="Verdana" w:hAnsi="Verdana" w:cs="Times New Roman"/>
          <w:b/>
          <w:color w:val="000000"/>
          <w:sz w:val="22"/>
        </w:rPr>
        <w:t>SPRZEDAŻY</w:t>
      </w:r>
      <w:r w:rsidRPr="004B1A23">
        <w:rPr>
          <w:rFonts w:ascii="Verdana" w:eastAsia="Verdana" w:hAnsi="Verdana" w:cs="Times New Roman"/>
          <w:b/>
          <w:color w:val="000000"/>
          <w:sz w:val="22"/>
        </w:rPr>
        <w:t xml:space="preserve"> PN.</w:t>
      </w:r>
    </w:p>
    <w:p w14:paraId="4828D85A" w14:textId="191E8C06" w:rsidR="00CF7217" w:rsidRPr="00B917F5" w:rsidRDefault="00CF7217" w:rsidP="00CF7217">
      <w:pPr>
        <w:pStyle w:val="Akapitzlist"/>
        <w:spacing w:after="120" w:line="276" w:lineRule="auto"/>
        <w:ind w:left="567"/>
        <w:jc w:val="center"/>
        <w:rPr>
          <w:rFonts w:ascii="Verdana" w:eastAsia="Verdana" w:hAnsi="Verdana" w:cs="Times New Roman"/>
          <w:b/>
          <w:i/>
          <w:iCs/>
          <w:color w:val="000000"/>
          <w:szCs w:val="20"/>
        </w:rPr>
      </w:pPr>
      <w:r w:rsidRPr="00B917F5">
        <w:rPr>
          <w:rFonts w:ascii="Verdana" w:eastAsia="Verdana" w:hAnsi="Verdana" w:cs="Times New Roman"/>
          <w:b/>
          <w:i/>
          <w:iCs/>
          <w:color w:val="000000"/>
          <w:szCs w:val="20"/>
        </w:rPr>
        <w:t>„</w:t>
      </w:r>
      <w:r w:rsidR="00B917F5" w:rsidRPr="00B917F5">
        <w:rPr>
          <w:b/>
          <w:i/>
          <w:iCs/>
          <w:color w:val="000000"/>
          <w:szCs w:val="20"/>
        </w:rPr>
        <w:t>Sprzedaż maszyny urządzenia do wytwarzania wysokiego ciśnienia i temperatury na podstawie pracy hydraulicznej</w:t>
      </w:r>
      <w:r w:rsidRPr="00B917F5">
        <w:rPr>
          <w:rFonts w:ascii="Verdana" w:eastAsia="Verdana" w:hAnsi="Verdana" w:cs="Times New Roman"/>
          <w:b/>
          <w:i/>
          <w:iCs/>
          <w:color w:val="000000"/>
          <w:szCs w:val="20"/>
        </w:rPr>
        <w:t xml:space="preserve">” </w:t>
      </w:r>
    </w:p>
    <w:p w14:paraId="6200BD26" w14:textId="77777777" w:rsidR="00CF7217" w:rsidRPr="00EF5E89" w:rsidRDefault="00CF7217" w:rsidP="00CF7217">
      <w:pPr>
        <w:widowControl w:val="0"/>
        <w:suppressLineNumbers/>
        <w:suppressAutoHyphens/>
        <w:spacing w:before="60" w:after="60"/>
        <w:jc w:val="left"/>
        <w:rPr>
          <w:rFonts w:ascii="Verdana" w:eastAsia="Verdana" w:hAnsi="Verdana" w:cs="Times New Roman"/>
          <w:b/>
          <w:color w:val="000000"/>
          <w:szCs w:val="20"/>
        </w:rPr>
      </w:pPr>
    </w:p>
    <w:p w14:paraId="51654D72" w14:textId="5C80FB09" w:rsidR="00CF7217" w:rsidRPr="004E13CD" w:rsidRDefault="00CF7217" w:rsidP="00CF7217">
      <w:pPr>
        <w:widowControl w:val="0"/>
        <w:suppressLineNumbers/>
        <w:suppressAutoHyphens/>
        <w:spacing w:before="60" w:after="60" w:line="276" w:lineRule="auto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 xml:space="preserve">Zgodnie z art. 13 </w:t>
      </w:r>
      <w:r>
        <w:rPr>
          <w:rFonts w:eastAsia="Verdana" w:cs="Times New Roman"/>
          <w:color w:val="000000"/>
          <w:szCs w:val="20"/>
        </w:rPr>
        <w:t xml:space="preserve">oraz </w:t>
      </w:r>
      <w:r w:rsidR="008824CE">
        <w:rPr>
          <w:rFonts w:eastAsia="Verdana" w:cs="Times New Roman"/>
          <w:color w:val="000000"/>
          <w:szCs w:val="20"/>
        </w:rPr>
        <w:t xml:space="preserve">art. </w:t>
      </w:r>
      <w:r>
        <w:rPr>
          <w:rFonts w:eastAsia="Verdana" w:cs="Times New Roman"/>
          <w:color w:val="000000"/>
          <w:szCs w:val="20"/>
        </w:rPr>
        <w:t xml:space="preserve">14 </w:t>
      </w:r>
      <w:r w:rsidRPr="004E13CD">
        <w:rPr>
          <w:rFonts w:eastAsia="Verdana" w:cs="Times New Roman"/>
          <w:color w:val="000000"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 (tzw. ogólne rozporządzenie o ochronie danych) ("</w:t>
      </w:r>
      <w:r w:rsidRPr="004E13CD">
        <w:rPr>
          <w:rFonts w:eastAsia="Verdana" w:cs="Times New Roman"/>
          <w:b/>
          <w:bCs/>
          <w:color w:val="000000"/>
          <w:szCs w:val="20"/>
        </w:rPr>
        <w:t>RODO</w:t>
      </w:r>
      <w:r w:rsidRPr="004E13CD">
        <w:rPr>
          <w:rFonts w:eastAsia="Verdana" w:cs="Times New Roman"/>
          <w:color w:val="000000"/>
          <w:szCs w:val="20"/>
        </w:rPr>
        <w:t>”),</w:t>
      </w:r>
      <w:r w:rsidR="00BF2CE8">
        <w:rPr>
          <w:rFonts w:eastAsia="Verdana" w:cs="Times New Roman"/>
          <w:color w:val="000000"/>
          <w:szCs w:val="20"/>
        </w:rPr>
        <w:t xml:space="preserve"> Sprzedawca</w:t>
      </w:r>
      <w:r w:rsidRPr="004E13CD">
        <w:rPr>
          <w:rFonts w:eastAsia="Verdana" w:cs="Times New Roman"/>
          <w:color w:val="000000"/>
          <w:szCs w:val="20"/>
        </w:rPr>
        <w:t xml:space="preserve"> </w:t>
      </w:r>
      <w:r w:rsidR="00BF2CE8">
        <w:rPr>
          <w:rFonts w:eastAsia="Verdana" w:cs="Times New Roman"/>
          <w:color w:val="000000"/>
          <w:szCs w:val="20"/>
        </w:rPr>
        <w:t>(</w:t>
      </w:r>
      <w:r w:rsidRPr="004E13CD">
        <w:rPr>
          <w:rFonts w:eastAsia="Verdana" w:cs="Times New Roman"/>
          <w:color w:val="000000"/>
          <w:szCs w:val="20"/>
        </w:rPr>
        <w:t>Administrator) informuje, że:</w:t>
      </w:r>
    </w:p>
    <w:p w14:paraId="3658E4CF" w14:textId="5DFA8479" w:rsidR="00CF7217" w:rsidRPr="004E13CD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 xml:space="preserve">Administratorem danych osobowych przekazywanych </w:t>
      </w:r>
      <w:r w:rsidR="008824CE">
        <w:rPr>
          <w:rFonts w:eastAsia="Verdana" w:cs="Times New Roman"/>
          <w:color w:val="000000"/>
          <w:szCs w:val="20"/>
        </w:rPr>
        <w:t>Sprzedawcy</w:t>
      </w:r>
      <w:r w:rsidRPr="004E13CD">
        <w:rPr>
          <w:rFonts w:eastAsia="Verdana" w:cs="Times New Roman"/>
          <w:color w:val="000000"/>
          <w:szCs w:val="20"/>
        </w:rPr>
        <w:t xml:space="preserve"> </w:t>
      </w:r>
      <w:r w:rsidR="008824CE">
        <w:rPr>
          <w:rFonts w:eastAsia="Verdana" w:cs="Times New Roman"/>
          <w:color w:val="000000"/>
          <w:szCs w:val="20"/>
        </w:rPr>
        <w:br/>
      </w:r>
      <w:r w:rsidRPr="004E13CD">
        <w:rPr>
          <w:rFonts w:eastAsia="Verdana" w:cs="Times New Roman"/>
          <w:color w:val="000000"/>
          <w:szCs w:val="20"/>
        </w:rPr>
        <w:t xml:space="preserve">w ramach niniejszego </w:t>
      </w:r>
      <w:r w:rsidR="00C24B9D">
        <w:rPr>
          <w:rFonts w:eastAsia="Verdana" w:cs="Times New Roman"/>
          <w:color w:val="000000"/>
          <w:szCs w:val="20"/>
        </w:rPr>
        <w:t>przetargu publicznego</w:t>
      </w:r>
      <w:r w:rsidRPr="004E13CD">
        <w:rPr>
          <w:rFonts w:eastAsia="Verdana" w:cs="Times New Roman"/>
          <w:color w:val="000000"/>
          <w:szCs w:val="20"/>
        </w:rPr>
        <w:t xml:space="preserve"> jest (dane kontaktowe): </w:t>
      </w:r>
      <w:bookmarkStart w:id="0" w:name="_Hlk54079290"/>
      <w:r w:rsidRPr="00C24B9D">
        <w:rPr>
          <w:rFonts w:eastAsia="Verdana" w:cs="Times New Roman"/>
          <w:b/>
          <w:bCs/>
          <w:color w:val="000000"/>
          <w:szCs w:val="20"/>
        </w:rPr>
        <w:t>Sieć Badawcza Łukasiewicz - PORT Polski Ośrodek Rozwoju Technologii z siedzibą we Wrocławiu</w:t>
      </w:r>
      <w:r w:rsidRPr="004E13CD">
        <w:rPr>
          <w:rFonts w:eastAsia="Verdana" w:cs="Times New Roman"/>
          <w:color w:val="000000"/>
          <w:szCs w:val="20"/>
        </w:rPr>
        <w:t>, ul. Stabłowicka 147, 54-066 Wrocław, KRS:</w:t>
      </w:r>
      <w:r w:rsidRPr="004E13CD">
        <w:rPr>
          <w:szCs w:val="20"/>
        </w:rPr>
        <w:t xml:space="preserve"> </w:t>
      </w:r>
      <w:r w:rsidRPr="004E13CD">
        <w:rPr>
          <w:rFonts w:eastAsia="Verdana" w:cs="Times New Roman"/>
          <w:color w:val="000000"/>
          <w:szCs w:val="20"/>
        </w:rPr>
        <w:t>0000850580; NIP:</w:t>
      </w:r>
      <w:r w:rsidR="00BF2CE8">
        <w:rPr>
          <w:rFonts w:eastAsia="Verdana" w:cs="Times New Roman"/>
          <w:color w:val="000000"/>
          <w:szCs w:val="20"/>
        </w:rPr>
        <w:t xml:space="preserve"> </w:t>
      </w:r>
      <w:r w:rsidRPr="004E13CD">
        <w:rPr>
          <w:rFonts w:eastAsia="Verdana" w:cs="Times New Roman"/>
          <w:color w:val="000000"/>
          <w:szCs w:val="20"/>
        </w:rPr>
        <w:t>89</w:t>
      </w:r>
      <w:r>
        <w:rPr>
          <w:rFonts w:eastAsia="Verdana" w:cs="Times New Roman"/>
          <w:color w:val="000000"/>
          <w:szCs w:val="20"/>
        </w:rPr>
        <w:t>4</w:t>
      </w:r>
      <w:r w:rsidRPr="004E13CD">
        <w:rPr>
          <w:rFonts w:eastAsia="Verdana" w:cs="Times New Roman"/>
          <w:color w:val="000000"/>
          <w:szCs w:val="20"/>
        </w:rPr>
        <w:t>3140523; biuro@port.lukasiewicz.gov.pl („</w:t>
      </w:r>
      <w:r w:rsidRPr="004E13CD">
        <w:rPr>
          <w:rFonts w:eastAsia="Verdana" w:cs="Times New Roman"/>
          <w:b/>
          <w:bCs/>
          <w:color w:val="000000"/>
          <w:szCs w:val="20"/>
        </w:rPr>
        <w:t>Administrator</w:t>
      </w:r>
      <w:r w:rsidRPr="004E13CD">
        <w:rPr>
          <w:rFonts w:eastAsia="Verdana" w:cs="Times New Roman"/>
          <w:color w:val="000000"/>
          <w:szCs w:val="20"/>
        </w:rPr>
        <w:t xml:space="preserve">”). </w:t>
      </w:r>
    </w:p>
    <w:p w14:paraId="2EEA5A1C" w14:textId="6EB90EE4" w:rsidR="00BF2CE8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Cs w:val="20"/>
        </w:rPr>
      </w:pPr>
      <w:bookmarkStart w:id="1" w:name="_Hlk54079300"/>
      <w:bookmarkEnd w:id="0"/>
      <w:r w:rsidRPr="004E13CD">
        <w:rPr>
          <w:rFonts w:eastAsia="Verdana" w:cs="Times New Roman"/>
          <w:color w:val="000000"/>
          <w:szCs w:val="20"/>
        </w:rPr>
        <w:t>Administrator powołał Inspektora Ochrony Danych („</w:t>
      </w:r>
      <w:r w:rsidRPr="004E13CD">
        <w:rPr>
          <w:rFonts w:eastAsia="Verdana" w:cs="Times New Roman"/>
          <w:b/>
          <w:bCs/>
          <w:color w:val="000000"/>
          <w:szCs w:val="20"/>
        </w:rPr>
        <w:t>IOD</w:t>
      </w:r>
      <w:r w:rsidRPr="004E13CD">
        <w:rPr>
          <w:rFonts w:eastAsia="Verdana" w:cs="Times New Roman"/>
          <w:color w:val="000000"/>
          <w:szCs w:val="20"/>
        </w:rPr>
        <w:t xml:space="preserve">”). Kontakt </w:t>
      </w:r>
      <w:r w:rsidR="008824CE">
        <w:rPr>
          <w:rFonts w:eastAsia="Verdana" w:cs="Times New Roman"/>
          <w:color w:val="000000"/>
          <w:szCs w:val="20"/>
        </w:rPr>
        <w:br/>
      </w:r>
      <w:r w:rsidRPr="004E13CD">
        <w:rPr>
          <w:rFonts w:eastAsia="Verdana" w:cs="Times New Roman"/>
          <w:color w:val="000000"/>
          <w:szCs w:val="20"/>
        </w:rPr>
        <w:t xml:space="preserve">z IOD: </w:t>
      </w:r>
      <w:hyperlink r:id="rId8" w:history="1">
        <w:r w:rsidR="00BF2CE8" w:rsidRPr="008E789A">
          <w:rPr>
            <w:rStyle w:val="Hipercze"/>
            <w:rFonts w:eastAsia="Verdana" w:cs="Times New Roman"/>
            <w:szCs w:val="20"/>
          </w:rPr>
          <w:t>iod@port.lukasiewicz.gov.pl</w:t>
        </w:r>
      </w:hyperlink>
      <w:r w:rsidRPr="004E13CD">
        <w:rPr>
          <w:rFonts w:eastAsia="Verdana" w:cs="Times New Roman"/>
          <w:color w:val="000000"/>
          <w:szCs w:val="20"/>
        </w:rPr>
        <w:t xml:space="preserve"> </w:t>
      </w:r>
    </w:p>
    <w:p w14:paraId="0B4E9D3D" w14:textId="752F33FD" w:rsidR="00CF7217" w:rsidRPr="004E13CD" w:rsidRDefault="00CF7217" w:rsidP="00BF2CE8">
      <w:pPr>
        <w:pStyle w:val="Akapitzlist"/>
        <w:widowControl w:val="0"/>
        <w:suppressLineNumbers/>
        <w:suppressAutoHyphens/>
        <w:spacing w:before="60" w:after="60" w:line="276" w:lineRule="auto"/>
        <w:ind w:left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>Zapraszamy do kontaktu we wszystkich sprawach dotyczących przetwarzania Państwa danych.</w:t>
      </w:r>
    </w:p>
    <w:bookmarkEnd w:id="1"/>
    <w:p w14:paraId="61F2DDF0" w14:textId="77777777" w:rsidR="00CF7217" w:rsidRPr="004E13CD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>Informacje specyficzne dot. przetwarzania danych w Państwa przypadku:</w:t>
      </w:r>
    </w:p>
    <w:p w14:paraId="3D39238B" w14:textId="77777777" w:rsidR="00CF7217" w:rsidRPr="004E13CD" w:rsidRDefault="00CF7217" w:rsidP="00CF7217">
      <w:pPr>
        <w:pStyle w:val="Akapitzlist"/>
        <w:widowControl w:val="0"/>
        <w:suppressLineNumbers/>
        <w:suppressAutoHyphens/>
        <w:spacing w:before="60" w:after="60"/>
        <w:ind w:left="567"/>
        <w:contextualSpacing w:val="0"/>
        <w:rPr>
          <w:rFonts w:eastAsia="Verdana" w:cs="Times New Roman"/>
          <w:color w:val="000000"/>
          <w:szCs w:val="20"/>
        </w:rPr>
      </w:pP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1445"/>
        <w:gridCol w:w="1429"/>
        <w:gridCol w:w="1304"/>
        <w:gridCol w:w="1290"/>
        <w:gridCol w:w="1368"/>
        <w:gridCol w:w="1317"/>
      </w:tblGrid>
      <w:tr w:rsidR="00AC532B" w:rsidRPr="004E13CD" w14:paraId="5DEE4236" w14:textId="77777777" w:rsidTr="002D3D8F">
        <w:tc>
          <w:tcPr>
            <w:tcW w:w="1040" w:type="pct"/>
          </w:tcPr>
          <w:p w14:paraId="54155FCA" w14:textId="77777777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Kogo dotyczy przetwarzanie</w:t>
            </w:r>
          </w:p>
        </w:tc>
        <w:tc>
          <w:tcPr>
            <w:tcW w:w="725" w:type="pct"/>
          </w:tcPr>
          <w:p w14:paraId="5308AF7C" w14:textId="77777777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Sposób pozyskania danych osobowych</w:t>
            </w:r>
          </w:p>
        </w:tc>
        <w:tc>
          <w:tcPr>
            <w:tcW w:w="801" w:type="pct"/>
          </w:tcPr>
          <w:p w14:paraId="0F40FF7E" w14:textId="77777777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Podstawa prawna przetwarzania danych osobowych</w:t>
            </w:r>
          </w:p>
        </w:tc>
        <w:tc>
          <w:tcPr>
            <w:tcW w:w="792" w:type="pct"/>
          </w:tcPr>
          <w:p w14:paraId="4B963746" w14:textId="16070B3A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Przetwarzane dane osobowe</w:t>
            </w:r>
            <w:r w:rsidR="002D3D8F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/ kategorie danych</w:t>
            </w:r>
          </w:p>
        </w:tc>
        <w:tc>
          <w:tcPr>
            <w:tcW w:w="841" w:type="pct"/>
          </w:tcPr>
          <w:p w14:paraId="5CD3629A" w14:textId="77777777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Cel przetwarzania danych osobowych</w:t>
            </w:r>
          </w:p>
        </w:tc>
        <w:tc>
          <w:tcPr>
            <w:tcW w:w="801" w:type="pct"/>
          </w:tcPr>
          <w:p w14:paraId="347A968C" w14:textId="77777777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jc w:val="center"/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b/>
                <w:bCs/>
                <w:color w:val="000000"/>
                <w:sz w:val="16"/>
                <w:szCs w:val="16"/>
              </w:rPr>
              <w:t>Okres przetwarzania danych osobowych</w:t>
            </w:r>
          </w:p>
        </w:tc>
      </w:tr>
      <w:tr w:rsidR="00AC532B" w:rsidRPr="004E13CD" w14:paraId="70A62741" w14:textId="77777777" w:rsidTr="002D3D8F">
        <w:tc>
          <w:tcPr>
            <w:tcW w:w="1040" w:type="pct"/>
          </w:tcPr>
          <w:p w14:paraId="186F0B27" w14:textId="45906A1D" w:rsidR="00CF7217" w:rsidRPr="004E13CD" w:rsidRDefault="00BF2CE8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>
              <w:rPr>
                <w:rFonts w:eastAsia="Verdana" w:cs="Times New Roman"/>
                <w:color w:val="000000"/>
                <w:sz w:val="16"/>
                <w:szCs w:val="16"/>
              </w:rPr>
              <w:t>Kupując</w:t>
            </w:r>
            <w:r w:rsidR="009D09CA">
              <w:rPr>
                <w:rFonts w:eastAsia="Verdana" w:cs="Times New Roman"/>
                <w:color w:val="000000"/>
                <w:sz w:val="16"/>
                <w:szCs w:val="16"/>
              </w:rPr>
              <w:t xml:space="preserve">ego </w:t>
            </w:r>
            <w:r w:rsidR="00CF7217" w:rsidRPr="004E13CD">
              <w:rPr>
                <w:rFonts w:eastAsia="Verdana" w:cs="Times New Roman"/>
                <w:color w:val="000000"/>
                <w:sz w:val="16"/>
                <w:szCs w:val="16"/>
              </w:rPr>
              <w:t>(uczestnika p</w:t>
            </w:r>
            <w:r w:rsidR="00C304BB">
              <w:rPr>
                <w:rFonts w:eastAsia="Verdana" w:cs="Times New Roman"/>
                <w:color w:val="000000"/>
                <w:sz w:val="16"/>
                <w:szCs w:val="16"/>
              </w:rPr>
              <w:t>rzetargu</w:t>
            </w:r>
            <w:r w:rsidR="00CF7217"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), osób go reprezentujących, jego pełnomocników i </w:t>
            </w:r>
            <w:r w:rsidR="00CF7217"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reprezentantów poprzez których działa w </w:t>
            </w:r>
            <w:r w:rsidR="00C304BB">
              <w:rPr>
                <w:rFonts w:eastAsia="Verdana" w:cs="Times New Roman"/>
                <w:color w:val="000000"/>
                <w:sz w:val="16"/>
                <w:szCs w:val="16"/>
              </w:rPr>
              <w:t>przetargu</w:t>
            </w:r>
            <w:r w:rsidR="00CF7217"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, organów nadzoru etc. i innych osób wskazanych przez 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t xml:space="preserve">Kupującego </w:t>
            </w:r>
            <w:r w:rsidR="00CF7217" w:rsidRPr="004E13CD">
              <w:rPr>
                <w:rFonts w:eastAsia="Verdana" w:cs="Times New Roman"/>
                <w:color w:val="000000"/>
                <w:sz w:val="16"/>
                <w:szCs w:val="16"/>
              </w:rPr>
              <w:t>(uczestnika p</w:t>
            </w:r>
            <w:r w:rsidR="00C304BB">
              <w:rPr>
                <w:rFonts w:eastAsia="Verdana" w:cs="Times New Roman"/>
                <w:color w:val="000000"/>
                <w:sz w:val="16"/>
                <w:szCs w:val="16"/>
              </w:rPr>
              <w:t>rzetargu</w:t>
            </w:r>
            <w:r w:rsidR="00CF7217"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) w ofercie i innej dokumentacji składanej 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t>Sprzedawcy</w:t>
            </w:r>
            <w:r w:rsidR="002D3D8F">
              <w:rPr>
                <w:rFonts w:eastAsia="Verdana" w:cs="Times New Roman"/>
                <w:color w:val="000000"/>
                <w:sz w:val="16"/>
                <w:szCs w:val="16"/>
              </w:rPr>
              <w:t xml:space="preserve"> w przetargu publicznym i w celu zawarcia umowy sprzedaży</w:t>
            </w:r>
          </w:p>
        </w:tc>
        <w:tc>
          <w:tcPr>
            <w:tcW w:w="725" w:type="pct"/>
          </w:tcPr>
          <w:p w14:paraId="770BA278" w14:textId="7A319EAD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od Państwa (to Państwo przekazujecie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>Sprzedawcy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 swoje dane osobowe; może się zdarzyć, że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otrzymujemy Państwa dane od Państwa pracodawcy lub kontrahenta w ramach jego oferty lub wniosku w </w:t>
            </w:r>
            <w:r w:rsidRPr="00AC532B">
              <w:rPr>
                <w:rFonts w:eastAsia="Verdana" w:cs="Times New Roman"/>
                <w:color w:val="000000"/>
                <w:sz w:val="16"/>
                <w:szCs w:val="16"/>
              </w:rPr>
              <w:t>p</w:t>
            </w:r>
            <w:r w:rsidR="00BF2CE8" w:rsidRPr="00AC532B">
              <w:rPr>
                <w:rFonts w:eastAsia="Verdana" w:cs="Times New Roman"/>
                <w:color w:val="000000"/>
                <w:sz w:val="16"/>
                <w:szCs w:val="16"/>
              </w:rPr>
              <w:t>rzetargu</w:t>
            </w:r>
            <w:r w:rsidR="00AC532B" w:rsidRPr="00AC532B">
              <w:rPr>
                <w:rFonts w:eastAsia="Verdana" w:cs="Times New Roman"/>
                <w:color w:val="000000"/>
                <w:sz w:val="16"/>
                <w:szCs w:val="16"/>
              </w:rPr>
              <w:t xml:space="preserve">, </w:t>
            </w:r>
            <w:r w:rsidR="00AC532B" w:rsidRPr="00AC532B">
              <w:rPr>
                <w:color w:val="000000"/>
                <w:sz w:val="16"/>
                <w:szCs w:val="16"/>
              </w:rPr>
              <w:t>lub z rejestrów publicznych</w:t>
            </w:r>
            <w:r w:rsidR="002D3D8F">
              <w:rPr>
                <w:color w:val="000000"/>
                <w:sz w:val="16"/>
                <w:szCs w:val="16"/>
              </w:rPr>
              <w:t xml:space="preserve"> w razie potrzeby weryfikacji podanych danych</w:t>
            </w:r>
            <w:r w:rsidRPr="00AC532B">
              <w:rPr>
                <w:rFonts w:eastAsia="Verdana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801" w:type="pct"/>
          </w:tcPr>
          <w:p w14:paraId="1464C47E" w14:textId="2A0D06E0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art. 6 ust. 1 lit. c RODO w zw. z przepisami ustawy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 xml:space="preserve">Kodeks cywilny; </w:t>
            </w:r>
          </w:p>
          <w:p w14:paraId="78D2C2A7" w14:textId="39A24561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art. 6 ust. 1 lit. b RODO – dane są wymagane do wykonania Państwa żądania rozpatrzenia oferty / wniosku przez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>Sprzedawcę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, a Państwo dążycie do uzyskania pozytywnego dla Państwa rozstrzygnięcia </w:t>
            </w:r>
            <w:r w:rsidR="00B86A76">
              <w:rPr>
                <w:rFonts w:eastAsia="Verdana" w:cs="Times New Roman"/>
                <w:color w:val="000000"/>
                <w:sz w:val="16"/>
                <w:szCs w:val="16"/>
              </w:rPr>
              <w:t>przetargu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>.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 Niepodanie danych uniemożliwia </w:t>
            </w:r>
            <w:r w:rsidR="00040C1B">
              <w:rPr>
                <w:rFonts w:eastAsia="Verdana" w:cs="Times New Roman"/>
                <w:color w:val="000000"/>
                <w:sz w:val="16"/>
                <w:szCs w:val="16"/>
              </w:rPr>
              <w:t>udział w przetargu publicznym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.</w:t>
            </w:r>
          </w:p>
        </w:tc>
        <w:tc>
          <w:tcPr>
            <w:tcW w:w="792" w:type="pct"/>
          </w:tcPr>
          <w:p w14:paraId="4882794D" w14:textId="7ABA88B9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wszelkie dane osobowe jakie Państwo podacie w trakcie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 xml:space="preserve">przetargu,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w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szczególności: imię, nazwisko, </w:t>
            </w:r>
            <w:r w:rsidR="008C7773">
              <w:rPr>
                <w:rFonts w:eastAsia="Verdana" w:cs="Times New Roman"/>
                <w:color w:val="000000"/>
                <w:sz w:val="16"/>
                <w:szCs w:val="16"/>
              </w:rPr>
              <w:t xml:space="preserve">ewentualnie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PESEL, data urodzenia</w:t>
            </w:r>
            <w:r w:rsidR="00B86A76">
              <w:rPr>
                <w:rFonts w:eastAsia="Verdana" w:cs="Times New Roman"/>
                <w:color w:val="000000"/>
                <w:sz w:val="16"/>
                <w:szCs w:val="16"/>
              </w:rPr>
              <w:t xml:space="preserve">,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, , dane kontaktowe</w:t>
            </w:r>
            <w:r w:rsidR="00B86A76">
              <w:rPr>
                <w:rFonts w:eastAsia="Verdana" w:cs="Times New Roman"/>
                <w:color w:val="000000"/>
                <w:sz w:val="16"/>
                <w:szCs w:val="16"/>
              </w:rPr>
              <w:t>, nr telefonu</w:t>
            </w:r>
            <w:r w:rsidR="008C7773">
              <w:rPr>
                <w:rFonts w:eastAsia="Verdana" w:cs="Times New Roman"/>
                <w:color w:val="000000"/>
                <w:sz w:val="16"/>
                <w:szCs w:val="16"/>
              </w:rPr>
              <w:t>, miejsce zatrudnienia, stanowisko służbowe, adres zatrudnienia</w:t>
            </w:r>
          </w:p>
        </w:tc>
        <w:tc>
          <w:tcPr>
            <w:tcW w:w="841" w:type="pct"/>
          </w:tcPr>
          <w:p w14:paraId="507469E5" w14:textId="2C294292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przeprowadzenie </w:t>
            </w:r>
            <w:r w:rsidR="00DF4B54">
              <w:rPr>
                <w:rFonts w:eastAsia="Verdana" w:cs="Times New Roman"/>
                <w:color w:val="000000"/>
                <w:sz w:val="16"/>
                <w:szCs w:val="16"/>
              </w:rPr>
              <w:t>przetargu publicznego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 (lub innego odpowiedniego p</w:t>
            </w:r>
            <w:r w:rsidR="00C304BB">
              <w:rPr>
                <w:rFonts w:eastAsia="Verdana" w:cs="Times New Roman"/>
                <w:color w:val="000000"/>
                <w:sz w:val="16"/>
                <w:szCs w:val="16"/>
              </w:rPr>
              <w:t>rzetargu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) w oparciu o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przepisy ustawy </w:t>
            </w:r>
            <w:r w:rsidR="00DF4B54">
              <w:rPr>
                <w:rFonts w:eastAsia="Verdana" w:cs="Times New Roman"/>
                <w:color w:val="000000"/>
                <w:sz w:val="16"/>
                <w:szCs w:val="16"/>
              </w:rPr>
              <w:t>Kodeksu cywilnego</w:t>
            </w:r>
            <w:r w:rsidR="002D3D8F">
              <w:rPr>
                <w:rFonts w:eastAsia="Verdana" w:cs="Times New Roman"/>
                <w:color w:val="000000"/>
                <w:sz w:val="16"/>
                <w:szCs w:val="16"/>
              </w:rPr>
              <w:t xml:space="preserve"> oraz przepisy wewnętrzne Sprzedawcy.</w:t>
            </w:r>
          </w:p>
        </w:tc>
        <w:tc>
          <w:tcPr>
            <w:tcW w:w="801" w:type="pct"/>
          </w:tcPr>
          <w:p w14:paraId="1D0F57C0" w14:textId="2CCC7E3C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co do zasady - </w:t>
            </w:r>
            <w:r w:rsidR="002D3D8F">
              <w:rPr>
                <w:rFonts w:eastAsia="Verdana" w:cs="Times New Roman"/>
                <w:color w:val="000000"/>
                <w:sz w:val="16"/>
                <w:szCs w:val="16"/>
              </w:rPr>
              <w:t>2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 (</w:t>
            </w:r>
            <w:r w:rsidR="002D3D8F">
              <w:rPr>
                <w:rFonts w:eastAsia="Verdana" w:cs="Times New Roman"/>
                <w:color w:val="000000"/>
                <w:sz w:val="16"/>
                <w:szCs w:val="16"/>
              </w:rPr>
              <w:t>dwa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) lata od dnia zakończenia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>przetargu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, nie krócej jednak niż przez okres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obowiązywania umowy zawartej w wyniku tego </w:t>
            </w:r>
            <w:r w:rsidR="00C304BB">
              <w:rPr>
                <w:rFonts w:eastAsia="Verdana" w:cs="Times New Roman"/>
                <w:color w:val="000000"/>
                <w:sz w:val="16"/>
                <w:szCs w:val="16"/>
              </w:rPr>
              <w:t>przetargu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>i przedawnienia roszczeń wobec Sprzedawcy, w tym z tytułu rękojmi lub gwarancji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t>.</w:t>
            </w:r>
          </w:p>
        </w:tc>
      </w:tr>
      <w:tr w:rsidR="00AC532B" w:rsidRPr="004E13CD" w14:paraId="26A1B886" w14:textId="77777777" w:rsidTr="002D3D8F">
        <w:tc>
          <w:tcPr>
            <w:tcW w:w="1040" w:type="pct"/>
          </w:tcPr>
          <w:p w14:paraId="313CE5E5" w14:textId="2C18329A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Osób zawierających umowę w wyniku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 xml:space="preserve">zakończenia przetargu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i których danych zostały wskazane w takiej umowie ze strony wybranego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>Kupującego</w:t>
            </w:r>
          </w:p>
        </w:tc>
        <w:tc>
          <w:tcPr>
            <w:tcW w:w="725" w:type="pct"/>
          </w:tcPr>
          <w:p w14:paraId="084C50A5" w14:textId="77777777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j.w.</w:t>
            </w:r>
          </w:p>
        </w:tc>
        <w:tc>
          <w:tcPr>
            <w:tcW w:w="801" w:type="pct"/>
          </w:tcPr>
          <w:p w14:paraId="72BE843C" w14:textId="77777777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>
              <w:rPr>
                <w:rFonts w:eastAsia="Verdana" w:cs="Times New Roman"/>
                <w:color w:val="000000"/>
                <w:sz w:val="16"/>
                <w:szCs w:val="16"/>
              </w:rPr>
              <w:t>j.w.</w:t>
            </w:r>
          </w:p>
        </w:tc>
        <w:tc>
          <w:tcPr>
            <w:tcW w:w="792" w:type="pct"/>
          </w:tcPr>
          <w:p w14:paraId="11E3D7C7" w14:textId="036EDE0A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imię, nazwisko, </w:t>
            </w:r>
            <w:r w:rsidR="008C7773">
              <w:rPr>
                <w:rFonts w:eastAsia="Verdana" w:cs="Times New Roman"/>
                <w:color w:val="000000"/>
                <w:sz w:val="16"/>
                <w:szCs w:val="16"/>
              </w:rPr>
              <w:t xml:space="preserve">firma, </w:t>
            </w: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adresy kontaktowe, stanowisko, numer telefonu, adres email; możliwe także: NIP, REGON</w:t>
            </w:r>
            <w:r w:rsidR="002B7BC9">
              <w:rPr>
                <w:rFonts w:eastAsia="Verdana" w:cs="Times New Roman"/>
                <w:color w:val="000000"/>
                <w:sz w:val="16"/>
                <w:szCs w:val="16"/>
              </w:rPr>
              <w:t xml:space="preserve">, </w:t>
            </w:r>
            <w:r w:rsidR="002B7BC9" w:rsidRPr="002B7BC9">
              <w:rPr>
                <w:color w:val="000000"/>
                <w:sz w:val="16"/>
                <w:szCs w:val="16"/>
              </w:rPr>
              <w:t>albo inne dane przekazane przez podmiot, z którym zawierana jest umowa.</w:t>
            </w:r>
          </w:p>
        </w:tc>
        <w:tc>
          <w:tcPr>
            <w:tcW w:w="841" w:type="pct"/>
          </w:tcPr>
          <w:p w14:paraId="6CD9A902" w14:textId="66622C49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zawarcie i wykonywanie umowy w wyniku </w:t>
            </w:r>
            <w:r w:rsidR="00B86A76">
              <w:rPr>
                <w:rFonts w:eastAsia="Verdana" w:cs="Times New Roman"/>
                <w:color w:val="000000"/>
                <w:sz w:val="16"/>
                <w:szCs w:val="16"/>
              </w:rPr>
              <w:t>rozstrzygnięcia przetargu publicznego</w:t>
            </w:r>
          </w:p>
        </w:tc>
        <w:tc>
          <w:tcPr>
            <w:tcW w:w="801" w:type="pct"/>
          </w:tcPr>
          <w:p w14:paraId="7535A902" w14:textId="3A30B1EE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j.w.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t xml:space="preserve"> jednak nie krócej niż do czasu przedawnienia wszelkich roszczeń z tytułu danej umowy i rozstrzygnięcia roszczeń dochodzonych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>, a w zakresie rozliczeń podatkowych do czasu realizacji obowiązków podatkowych po stronie Sprzedawcy</w:t>
            </w:r>
            <w:r w:rsidR="002D3D8F">
              <w:rPr>
                <w:rFonts w:eastAsia="Verdana" w:cs="Times New Roman"/>
                <w:color w:val="000000"/>
                <w:sz w:val="16"/>
                <w:szCs w:val="16"/>
              </w:rPr>
              <w:t xml:space="preserve">, tj. 5 lat na koniec roku kalendarzowego od dnia realizacji umowy, chyba  że przepisy </w:t>
            </w:r>
            <w:r w:rsidR="002D3D8F"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>szczególne przewidują dłuższy termin.</w:t>
            </w:r>
          </w:p>
        </w:tc>
      </w:tr>
      <w:tr w:rsidR="00AC532B" w:rsidRPr="004E13CD" w14:paraId="48946951" w14:textId="77777777" w:rsidTr="002D3D8F">
        <w:tc>
          <w:tcPr>
            <w:tcW w:w="1040" w:type="pct"/>
          </w:tcPr>
          <w:p w14:paraId="2530BDD4" w14:textId="202237C1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>
              <w:rPr>
                <w:rFonts w:eastAsia="Verdana" w:cs="Times New Roman"/>
                <w:color w:val="000000"/>
                <w:sz w:val="16"/>
                <w:szCs w:val="16"/>
              </w:rPr>
              <w:lastRenderedPageBreak/>
              <w:t xml:space="preserve">Osób niewskazanych wyraźnie w Umowie, ale wykonujących Umowę w imieniu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>Kupującego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t xml:space="preserve"> (np. osoby faktycznie dokonujące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>odbioru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 xml:space="preserve">lub osób wskazanych w Umowie i realizujących Umowę w imieniu </w:t>
            </w:r>
            <w:r w:rsidR="00BF2CE8">
              <w:rPr>
                <w:rFonts w:ascii="Verdana" w:eastAsia="Verdana" w:hAnsi="Verdana" w:cs="Times New Roman"/>
                <w:color w:val="000000"/>
                <w:sz w:val="16"/>
                <w:szCs w:val="16"/>
              </w:rPr>
              <w:t>Kupującego</w:t>
            </w:r>
          </w:p>
        </w:tc>
        <w:tc>
          <w:tcPr>
            <w:tcW w:w="725" w:type="pct"/>
          </w:tcPr>
          <w:p w14:paraId="59EF3CFD" w14:textId="77777777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>
              <w:rPr>
                <w:rFonts w:eastAsia="Verdana" w:cs="Times New Roman"/>
                <w:color w:val="000000"/>
                <w:sz w:val="16"/>
                <w:szCs w:val="16"/>
              </w:rPr>
              <w:t>od Państwa bezpośrednio albo od Państwa pracodawcy (zatrudniającego)</w:t>
            </w:r>
          </w:p>
        </w:tc>
        <w:tc>
          <w:tcPr>
            <w:tcW w:w="801" w:type="pct"/>
          </w:tcPr>
          <w:p w14:paraId="4A03A0FB" w14:textId="77777777" w:rsidR="00CF7217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>
              <w:rPr>
                <w:rFonts w:eastAsia="Verdana" w:cs="Times New Roman"/>
                <w:color w:val="000000"/>
                <w:sz w:val="16"/>
                <w:szCs w:val="16"/>
              </w:rPr>
              <w:t>Art. 6 ust. 1 lit. f) RODO – Administrator ma uzasadniony interes, żeby wiedzieć z kim w relacji umownej się kontaktuje, kto wchodzi na jego teren, w jakiej roli działa ta druga osoba etc.</w:t>
            </w:r>
          </w:p>
        </w:tc>
        <w:tc>
          <w:tcPr>
            <w:tcW w:w="792" w:type="pct"/>
          </w:tcPr>
          <w:p w14:paraId="0843ACAE" w14:textId="72495F09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>imię, nazwisko, adresy kontaktowe, stanowisko, numer telefonu, adres email;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t xml:space="preserve"> jeśli 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 xml:space="preserve">w celu realizacji umowy </w:t>
            </w:r>
            <w:r w:rsidR="00BC1831">
              <w:rPr>
                <w:rFonts w:eastAsia="Verdana" w:cs="Times New Roman"/>
                <w:color w:val="000000"/>
                <w:sz w:val="16"/>
                <w:szCs w:val="16"/>
              </w:rPr>
              <w:t>konieczne jest przebywanie</w:t>
            </w:r>
            <w:r w:rsidR="00BF2CE8">
              <w:rPr>
                <w:rFonts w:eastAsia="Verdana" w:cs="Times New Roman"/>
                <w:color w:val="000000"/>
                <w:sz w:val="16"/>
                <w:szCs w:val="16"/>
              </w:rPr>
              <w:t xml:space="preserve"> na</w:t>
            </w:r>
            <w:r>
              <w:rPr>
                <w:rFonts w:eastAsia="Verdana" w:cs="Times New Roman"/>
                <w:color w:val="000000"/>
                <w:sz w:val="16"/>
                <w:szCs w:val="16"/>
              </w:rPr>
              <w:t xml:space="preserve"> terenie Administratora: wizerunek (w ramach monitoring, o którym jesteście Państwo informowani w razie jego zastosowania na miejscu)</w:t>
            </w:r>
          </w:p>
        </w:tc>
        <w:tc>
          <w:tcPr>
            <w:tcW w:w="841" w:type="pct"/>
          </w:tcPr>
          <w:p w14:paraId="27444D7A" w14:textId="3C828FCA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 w:rsidRPr="004E13CD">
              <w:rPr>
                <w:rFonts w:eastAsia="Verdana" w:cs="Times New Roman"/>
                <w:color w:val="000000"/>
                <w:sz w:val="16"/>
                <w:szCs w:val="16"/>
              </w:rPr>
              <w:t xml:space="preserve">wykonywanie umowy w wyniku </w:t>
            </w:r>
            <w:r w:rsidR="00B86A76">
              <w:rPr>
                <w:rFonts w:eastAsia="Verdana" w:cs="Times New Roman"/>
                <w:color w:val="000000"/>
                <w:sz w:val="16"/>
                <w:szCs w:val="16"/>
              </w:rPr>
              <w:t>rozstrzygnięcia przetargu publicznego</w:t>
            </w:r>
          </w:p>
        </w:tc>
        <w:tc>
          <w:tcPr>
            <w:tcW w:w="801" w:type="pct"/>
          </w:tcPr>
          <w:p w14:paraId="025D18FE" w14:textId="77777777" w:rsidR="00CF7217" w:rsidRPr="004E13CD" w:rsidRDefault="00CF7217" w:rsidP="00B8467A">
            <w:pPr>
              <w:widowControl w:val="0"/>
              <w:suppressLineNumbers/>
              <w:suppressAutoHyphens/>
              <w:spacing w:before="60" w:after="60" w:line="276" w:lineRule="auto"/>
              <w:rPr>
                <w:rFonts w:eastAsia="Verdana" w:cs="Times New Roman"/>
                <w:color w:val="000000"/>
                <w:sz w:val="16"/>
                <w:szCs w:val="16"/>
              </w:rPr>
            </w:pPr>
            <w:r>
              <w:rPr>
                <w:rFonts w:eastAsia="Verdana" w:cs="Times New Roman"/>
                <w:color w:val="000000"/>
                <w:sz w:val="16"/>
                <w:szCs w:val="16"/>
              </w:rPr>
              <w:t>j.w. jednak nie krócej niż do czasu przedawnienia wszelkich roszczeń z tytułu danej umowy i rozstrzygnięcia roszczeń dochodzonych</w:t>
            </w:r>
          </w:p>
        </w:tc>
      </w:tr>
    </w:tbl>
    <w:p w14:paraId="0099263E" w14:textId="77777777" w:rsidR="00CF7217" w:rsidRPr="004E13CD" w:rsidRDefault="00CF7217" w:rsidP="00CF7217">
      <w:pPr>
        <w:pStyle w:val="Akapitzlist"/>
        <w:widowControl w:val="0"/>
        <w:suppressLineNumbers/>
        <w:suppressAutoHyphens/>
        <w:spacing w:before="60" w:after="60"/>
        <w:ind w:left="567"/>
        <w:contextualSpacing w:val="0"/>
        <w:rPr>
          <w:rFonts w:eastAsia="Verdana" w:cs="Times New Roman"/>
          <w:color w:val="000000"/>
          <w:szCs w:val="20"/>
        </w:rPr>
      </w:pPr>
    </w:p>
    <w:p w14:paraId="0E5CCC87" w14:textId="651EBE57" w:rsidR="00CF7217" w:rsidRPr="004E13CD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Cs w:val="20"/>
        </w:rPr>
      </w:pPr>
      <w:r w:rsidRPr="002D74A4">
        <w:rPr>
          <w:rFonts w:eastAsia="Verdana" w:cs="Times New Roman"/>
          <w:color w:val="000000"/>
          <w:szCs w:val="20"/>
        </w:rPr>
        <w:t>Państwa dane osobowe mogą być przetwarzane również – na podstawie uzasadnionego interesu Administratora (art. 6 ust. 1 lit f) RODO) dla celów rozliczeń podatkowych, finansowych etc. oraz dla postępowań związanych z roszczeniami Administratora lub wobec Administratora.</w:t>
      </w:r>
      <w:r>
        <w:rPr>
          <w:rFonts w:eastAsia="Verdana" w:cs="Times New Roman"/>
          <w:color w:val="000000"/>
          <w:szCs w:val="20"/>
        </w:rPr>
        <w:t xml:space="preserve"> </w:t>
      </w:r>
      <w:r w:rsidRPr="004E13CD">
        <w:rPr>
          <w:rFonts w:eastAsia="Verdana" w:cs="Times New Roman"/>
          <w:color w:val="000000"/>
          <w:szCs w:val="20"/>
        </w:rPr>
        <w:t xml:space="preserve">Państwa dane osobowe mogą być przetwarzane również – po wyczerpaniu innych podstaw prawnych – dla celów archiwalnych, co jest prawnie uzasadnionym interesem państwowej osoby prawnej wykonującej ze środków publicznych zadania publiczne przydane ustawą, o którym mowa w art. 6 ust. 1 lit f) RODO, w takim wypadku dalszy okres archiwizacji nie będzie dłuższy niż dalsze </w:t>
      </w:r>
      <w:r>
        <w:rPr>
          <w:rFonts w:eastAsia="Verdana" w:cs="Times New Roman"/>
          <w:color w:val="000000"/>
          <w:szCs w:val="20"/>
        </w:rPr>
        <w:t>5</w:t>
      </w:r>
      <w:r w:rsidRPr="004E13CD">
        <w:rPr>
          <w:rFonts w:eastAsia="Verdana" w:cs="Times New Roman"/>
          <w:color w:val="000000"/>
          <w:szCs w:val="20"/>
        </w:rPr>
        <w:t xml:space="preserve"> lat. Jeśli środki wydatkowane przez </w:t>
      </w:r>
      <w:r w:rsidR="008753E3">
        <w:rPr>
          <w:rFonts w:eastAsia="Verdana" w:cs="Times New Roman"/>
          <w:color w:val="000000"/>
          <w:szCs w:val="20"/>
        </w:rPr>
        <w:t>Sprzedawcę,</w:t>
      </w:r>
      <w:r w:rsidRPr="004E13CD">
        <w:rPr>
          <w:rFonts w:eastAsia="Verdana" w:cs="Times New Roman"/>
          <w:color w:val="000000"/>
          <w:szCs w:val="20"/>
        </w:rPr>
        <w:t xml:space="preserve"> w tym postępowaniu pochodzą ze źródeł innych niż </w:t>
      </w:r>
      <w:r w:rsidR="008753E3">
        <w:rPr>
          <w:rFonts w:eastAsia="Verdana" w:cs="Times New Roman"/>
          <w:color w:val="000000"/>
          <w:szCs w:val="20"/>
        </w:rPr>
        <w:t>Sprzedawca</w:t>
      </w:r>
      <w:r w:rsidRPr="004E13CD">
        <w:rPr>
          <w:rFonts w:eastAsia="Verdana" w:cs="Times New Roman"/>
          <w:color w:val="000000"/>
          <w:szCs w:val="20"/>
        </w:rPr>
        <w:t>, możliwe jest, że okres przetwarzania danych będzie uzależniony od regulacji określających zasady rozliczenia takich środków z osobą trzecią (instytucją finansującą).</w:t>
      </w:r>
    </w:p>
    <w:p w14:paraId="191F0CC5" w14:textId="77777777" w:rsidR="00CF7217" w:rsidRPr="004E13CD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>Jeśli przepisy prawa w jakimkolwiek zakresie przewidują dłuższy okres przetwarzania danych, stosuje się ten dłuższy okres.</w:t>
      </w:r>
    </w:p>
    <w:p w14:paraId="5739A99C" w14:textId="77777777" w:rsidR="00CF7217" w:rsidRPr="003562E5" w:rsidRDefault="00CF7217" w:rsidP="00145719">
      <w:pPr>
        <w:pStyle w:val="Akapitzlist"/>
        <w:widowControl w:val="0"/>
        <w:numPr>
          <w:ilvl w:val="0"/>
          <w:numId w:val="42"/>
        </w:numPr>
        <w:spacing w:after="120" w:line="276" w:lineRule="auto"/>
        <w:ind w:left="567" w:hanging="567"/>
        <w:contextualSpacing w:val="0"/>
        <w:rPr>
          <w:rFonts w:eastAsia="Verdana" w:cs="Times New Roman"/>
          <w:color w:val="000000"/>
          <w:szCs w:val="20"/>
        </w:rPr>
      </w:pPr>
      <w:r w:rsidRPr="003562E5">
        <w:rPr>
          <w:rFonts w:eastAsia="Verdana" w:cs="Times New Roman"/>
          <w:color w:val="000000"/>
          <w:szCs w:val="20"/>
        </w:rPr>
        <w:t xml:space="preserve">Administrator może zgodnie z przepisami prawa przekazywać Państwa dane dalej, do innych odbiorców. Jest to możliwość. Odbiorcami Państwa </w:t>
      </w:r>
      <w:r w:rsidRPr="003562E5">
        <w:rPr>
          <w:rFonts w:eastAsia="Verdana" w:cs="Times New Roman"/>
          <w:color w:val="000000"/>
          <w:szCs w:val="20"/>
        </w:rPr>
        <w:lastRenderedPageBreak/>
        <w:t>danych osobowych mogą być</w:t>
      </w:r>
      <w:r>
        <w:rPr>
          <w:rFonts w:eastAsia="Verdana" w:cs="Times New Roman"/>
          <w:color w:val="000000"/>
          <w:szCs w:val="20"/>
        </w:rPr>
        <w:t xml:space="preserve"> </w:t>
      </w:r>
      <w:bookmarkStart w:id="2" w:name="_Hlk64633513"/>
      <w:r>
        <w:rPr>
          <w:rFonts w:eastAsia="Verdana" w:cs="Times New Roman"/>
          <w:color w:val="000000"/>
          <w:szCs w:val="20"/>
        </w:rPr>
        <w:t>w szczególności</w:t>
      </w:r>
      <w:bookmarkEnd w:id="2"/>
      <w:r w:rsidRPr="003562E5">
        <w:rPr>
          <w:rFonts w:eastAsia="Verdana" w:cs="Times New Roman"/>
          <w:color w:val="000000"/>
          <w:szCs w:val="20"/>
        </w:rPr>
        <w:t xml:space="preserve">: </w:t>
      </w:r>
    </w:p>
    <w:p w14:paraId="5A2CA52B" w14:textId="77777777" w:rsidR="00CF7217" w:rsidRPr="003562E5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3562E5">
        <w:rPr>
          <w:rFonts w:eastAsia="Verdana" w:cs="Times New Roman"/>
          <w:color w:val="000000"/>
          <w:szCs w:val="20"/>
        </w:rPr>
        <w:t>należycie upoważnieni współpracownicy Administratora lub jego usługodawcy, w zakresie w jakim to niezbędne i uzasadnione, w tym np. dostawcy usług informatycznych, software’owych</w:t>
      </w:r>
      <w:r>
        <w:rPr>
          <w:rFonts w:eastAsia="Verdana" w:cs="Times New Roman"/>
          <w:color w:val="000000"/>
          <w:szCs w:val="20"/>
        </w:rPr>
        <w:t xml:space="preserve">, </w:t>
      </w:r>
      <w:bookmarkStart w:id="3" w:name="_Hlk64633462"/>
      <w:r>
        <w:rPr>
          <w:rFonts w:eastAsia="Verdana" w:cs="Times New Roman"/>
          <w:color w:val="000000"/>
          <w:szCs w:val="20"/>
        </w:rPr>
        <w:t>prawnych, księgowych, podatkowych, hostingowych, ubezpieczeniowych</w:t>
      </w:r>
      <w:bookmarkEnd w:id="3"/>
      <w:r w:rsidRPr="003562E5">
        <w:rPr>
          <w:rFonts w:eastAsia="Verdana" w:cs="Times New Roman"/>
          <w:color w:val="000000"/>
          <w:szCs w:val="20"/>
        </w:rPr>
        <w:t>;</w:t>
      </w:r>
    </w:p>
    <w:p w14:paraId="7DC93C88" w14:textId="77777777" w:rsidR="00CF7217" w:rsidRPr="003562E5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3562E5">
        <w:rPr>
          <w:rFonts w:eastAsia="Verdana" w:cs="Times New Roman"/>
          <w:color w:val="000000"/>
          <w:szCs w:val="20"/>
        </w:rPr>
        <w:t>podmioty uprawnione do ustawowej lub umownej kontroli lub nadzoru nad Administratorem, w szczególności Centrum Łukasiewicz i Prezes Centrum Łukasiewicz, także właściwy minister;</w:t>
      </w:r>
    </w:p>
    <w:p w14:paraId="2C242C69" w14:textId="77777777" w:rsidR="00CF7217" w:rsidRPr="003562E5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3562E5">
        <w:rPr>
          <w:rFonts w:eastAsia="Verdana" w:cs="Times New Roman"/>
          <w:color w:val="000000"/>
          <w:szCs w:val="20"/>
        </w:rPr>
        <w:t>inne podmioty uprawnione ustawowo do nadzoru i kontroli oraz inne podmioty uprawnione przepisami prawa;</w:t>
      </w:r>
    </w:p>
    <w:p w14:paraId="02C88D7E" w14:textId="77777777" w:rsidR="00CF7217" w:rsidRPr="003562E5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3562E5">
        <w:rPr>
          <w:rFonts w:eastAsia="Verdana" w:cs="Times New Roman"/>
          <w:color w:val="000000"/>
          <w:szCs w:val="20"/>
        </w:rPr>
        <w:t>w przypadku powiązania Państwa relacji z Administratorem dla celów dotowanych projektów naukowych lub komercjalizacji – instytucji dotującej, pośredniczącej, fundujące etc., w szczególności NCBiR lub NCN;</w:t>
      </w:r>
    </w:p>
    <w:p w14:paraId="62E8C9FA" w14:textId="77777777" w:rsidR="00CF7217" w:rsidRPr="003562E5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3562E5">
        <w:rPr>
          <w:rFonts w:eastAsia="Verdana" w:cs="Times New Roman"/>
          <w:color w:val="000000"/>
          <w:szCs w:val="20"/>
        </w:rPr>
        <w:t>podmioty zapewniające utrzymanie lub wsparcie systemów informatycznych używanych przez Administratora, podmiotu świadczące usługi hostingowe etc.;</w:t>
      </w:r>
    </w:p>
    <w:p w14:paraId="6611C03E" w14:textId="77777777" w:rsidR="00CF7217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3562E5">
        <w:rPr>
          <w:rFonts w:eastAsia="Verdana" w:cs="Times New Roman"/>
          <w:color w:val="000000"/>
          <w:szCs w:val="20"/>
        </w:rPr>
        <w:t>firmy kurierskie, pocztowe etc.</w:t>
      </w:r>
      <w:r>
        <w:rPr>
          <w:rFonts w:eastAsia="Verdana" w:cs="Times New Roman"/>
          <w:color w:val="000000"/>
          <w:szCs w:val="20"/>
        </w:rPr>
        <w:t>;</w:t>
      </w:r>
    </w:p>
    <w:p w14:paraId="440A4774" w14:textId="4C7D211C" w:rsidR="00CF7217" w:rsidRPr="00CF7217" w:rsidRDefault="00CF7217" w:rsidP="00145719">
      <w:pPr>
        <w:pStyle w:val="Akapitzlist"/>
        <w:widowControl w:val="0"/>
        <w:numPr>
          <w:ilvl w:val="0"/>
          <w:numId w:val="43"/>
        </w:numPr>
        <w:spacing w:after="12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CF7217">
        <w:rPr>
          <w:rStyle w:val="normaltextrun"/>
          <w:rFonts w:ascii="Verdana" w:hAnsi="Verdana" w:cs="Segoe UI"/>
          <w:szCs w:val="20"/>
        </w:rPr>
        <w:t xml:space="preserve">osoby lub podmioty, którym udostępniona zostanie dokumentacja </w:t>
      </w:r>
      <w:r w:rsidR="00C304BB">
        <w:rPr>
          <w:rStyle w:val="normaltextrun"/>
          <w:rFonts w:ascii="Verdana" w:hAnsi="Verdana" w:cs="Segoe UI"/>
          <w:szCs w:val="20"/>
        </w:rPr>
        <w:t>przetargu publicznego</w:t>
      </w:r>
      <w:r w:rsidRPr="00CF7217">
        <w:rPr>
          <w:rStyle w:val="normaltextrun"/>
          <w:rFonts w:ascii="Verdana" w:hAnsi="Verdana" w:cs="Segoe UI"/>
          <w:szCs w:val="20"/>
        </w:rPr>
        <w:t xml:space="preserve"> w oparciu o przepisy prawa, w tym </w:t>
      </w:r>
      <w:r w:rsidR="00DF4B54">
        <w:rPr>
          <w:rStyle w:val="normaltextrun"/>
          <w:rFonts w:ascii="Verdana" w:hAnsi="Verdana" w:cs="Segoe UI"/>
          <w:szCs w:val="20"/>
        </w:rPr>
        <w:t xml:space="preserve">ustawy </w:t>
      </w:r>
      <w:r w:rsidR="008824CE">
        <w:rPr>
          <w:rStyle w:val="normaltextrun"/>
          <w:rFonts w:ascii="Verdana" w:hAnsi="Verdana" w:cs="Segoe UI"/>
          <w:szCs w:val="20"/>
        </w:rPr>
        <w:br/>
      </w:r>
      <w:r w:rsidR="00DF4B54">
        <w:rPr>
          <w:rStyle w:val="normaltextrun"/>
          <w:rFonts w:ascii="Verdana" w:hAnsi="Verdana" w:cs="Segoe UI"/>
          <w:szCs w:val="20"/>
        </w:rPr>
        <w:t>o dostępie do informacji publicznej</w:t>
      </w:r>
      <w:r w:rsidRPr="00CF7217">
        <w:rPr>
          <w:rStyle w:val="normaltextrun"/>
          <w:rFonts w:ascii="Verdana" w:hAnsi="Verdana" w:cs="Segoe UI"/>
          <w:szCs w:val="20"/>
        </w:rPr>
        <w:t xml:space="preserve">. </w:t>
      </w:r>
      <w:r w:rsidRPr="00CF7217">
        <w:rPr>
          <w:rStyle w:val="scxw65223394"/>
          <w:rFonts w:ascii="Verdana" w:hAnsi="Verdana" w:cs="Segoe UI"/>
          <w:szCs w:val="20"/>
        </w:rPr>
        <w:t> </w:t>
      </w:r>
    </w:p>
    <w:p w14:paraId="05535480" w14:textId="53C5FF2D" w:rsidR="006F22C2" w:rsidRDefault="006F22C2" w:rsidP="00145719">
      <w:pPr>
        <w:pStyle w:val="Akapitzlist"/>
        <w:widowControl w:val="0"/>
        <w:numPr>
          <w:ilvl w:val="0"/>
          <w:numId w:val="42"/>
        </w:numPr>
        <w:spacing w:after="120" w:line="276" w:lineRule="auto"/>
        <w:ind w:left="567" w:hanging="567"/>
        <w:contextualSpacing w:val="0"/>
        <w:rPr>
          <w:rFonts w:eastAsia="Verdana" w:cs="Times New Roman"/>
          <w:color w:val="000000"/>
          <w:szCs w:val="20"/>
        </w:rPr>
      </w:pPr>
      <w:r>
        <w:t>Podanie danych osobowych jest dobrowolne, jednak stanowi warunek uczestnictwa w przetargu i zawarcia umowy, a ich niepodanie będzie skutkowało brakiem zakwalifikowania do uczestniczenia w przetargu. Podanie Państwa danych będzie służyło przeprowadzeniu przetargu, udokumentowaniu ogłoszenia, korespondencji, realizacji umowy oraz archiwizacji dokumentacji.</w:t>
      </w:r>
    </w:p>
    <w:p w14:paraId="68C3A794" w14:textId="1A673B1C" w:rsidR="00CF7217" w:rsidRPr="00CF7217" w:rsidRDefault="00CF7217" w:rsidP="00145719">
      <w:pPr>
        <w:pStyle w:val="Akapitzlist"/>
        <w:widowControl w:val="0"/>
        <w:numPr>
          <w:ilvl w:val="0"/>
          <w:numId w:val="42"/>
        </w:numPr>
        <w:spacing w:after="120" w:line="276" w:lineRule="auto"/>
        <w:ind w:left="567" w:hanging="567"/>
        <w:contextualSpacing w:val="0"/>
        <w:rPr>
          <w:rStyle w:val="normaltextrun"/>
          <w:rFonts w:eastAsia="Verdana" w:cs="Times New Roman"/>
          <w:color w:val="000000"/>
          <w:szCs w:val="20"/>
        </w:rPr>
      </w:pPr>
      <w:r w:rsidRPr="00CF7217">
        <w:rPr>
          <w:rFonts w:eastAsia="Verdana" w:cs="Times New Roman"/>
          <w:color w:val="000000"/>
          <w:szCs w:val="20"/>
        </w:rPr>
        <w:t>Państwa dane osobowe mogą być też potencjalnie ujawniane w trybie dostępu do informacji publicznej.</w:t>
      </w:r>
      <w:r w:rsidRPr="00CF7217">
        <w:rPr>
          <w:rStyle w:val="normaltextrun"/>
          <w:rFonts w:ascii="Verdana" w:hAnsi="Verdana" w:cs="Segoe UI"/>
          <w:szCs w:val="20"/>
        </w:rPr>
        <w:t xml:space="preserve"> Może to spowodować przekazanie danych osobowych poza Europejski Obszar Gospodarczy. </w:t>
      </w:r>
      <w:r w:rsidRPr="00CF7217">
        <w:rPr>
          <w:rStyle w:val="eop"/>
          <w:rFonts w:ascii="Verdana" w:hAnsi="Verdana" w:cs="Segoe UI"/>
          <w:szCs w:val="20"/>
        </w:rPr>
        <w:t> </w:t>
      </w:r>
    </w:p>
    <w:p w14:paraId="4E1AAFB1" w14:textId="00CBF85B" w:rsidR="00F002D6" w:rsidRPr="00F002D6" w:rsidRDefault="00CF7217" w:rsidP="00F002D6">
      <w:pPr>
        <w:pStyle w:val="Akapitzlist"/>
        <w:widowControl w:val="0"/>
        <w:numPr>
          <w:ilvl w:val="0"/>
          <w:numId w:val="42"/>
        </w:numPr>
        <w:spacing w:after="120" w:line="276" w:lineRule="auto"/>
        <w:ind w:left="567" w:hanging="567"/>
        <w:contextualSpacing w:val="0"/>
        <w:rPr>
          <w:rFonts w:eastAsia="Verdana" w:cs="Times New Roman"/>
          <w:color w:val="000000"/>
          <w:szCs w:val="20"/>
        </w:rPr>
      </w:pPr>
      <w:r w:rsidRPr="00CF7217">
        <w:rPr>
          <w:rStyle w:val="normaltextrun"/>
          <w:rFonts w:ascii="Verdana" w:hAnsi="Verdana" w:cs="Segoe UI"/>
          <w:szCs w:val="20"/>
        </w:rPr>
        <w:t xml:space="preserve">Administrator  korzysta z Microsoft 365, co może spowodować przekazanie Pani/Pana danych osobowych do państwa trzeciego. Regulamin korzystania z Usług Online w zakresie Microsoft 365 oraz </w:t>
      </w:r>
      <w:r w:rsidRPr="00F002D6">
        <w:rPr>
          <w:rStyle w:val="normaltextrun"/>
          <w:rFonts w:ascii="Verdana" w:hAnsi="Verdana" w:cs="Segoe UI"/>
          <w:szCs w:val="20"/>
        </w:rPr>
        <w:t>zobowiązania w odniesieniu do przetwarzania i zabezpieczania danych użytkownika oraz danych osobowych przez usługi online określa dokumentacja Microsoft</w:t>
      </w:r>
      <w:r w:rsidR="00F002D6" w:rsidRPr="00F002D6">
        <w:rPr>
          <w:rStyle w:val="normaltextrun"/>
          <w:rFonts w:ascii="Verdana" w:hAnsi="Verdana" w:cs="Segoe UI"/>
          <w:szCs w:val="20"/>
        </w:rPr>
        <w:t>,</w:t>
      </w:r>
      <w:r w:rsidR="00F002D6" w:rsidRPr="00F002D6">
        <w:rPr>
          <w:rFonts w:ascii="Verdana" w:eastAsia="Times New Roman" w:hAnsi="Verdana" w:cs="Times New Roman"/>
          <w:color w:val="000000"/>
          <w:spacing w:val="0"/>
          <w:szCs w:val="20"/>
          <w:lang w:eastAsia="pl-PL"/>
        </w:rPr>
        <w:t xml:space="preserve"> w tym w szczególności: a) oświadczenie o ochronie prywatności - </w:t>
      </w:r>
      <w:hyperlink r:id="rId9" w:history="1">
        <w:r w:rsidR="00F002D6" w:rsidRPr="00F002D6">
          <w:rPr>
            <w:rStyle w:val="Hipercze"/>
            <w:rFonts w:ascii="Verdana" w:eastAsia="Times New Roman" w:hAnsi="Verdana" w:cs="Times New Roman"/>
            <w:spacing w:val="0"/>
            <w:szCs w:val="20"/>
            <w:lang w:eastAsia="pl-PL"/>
          </w:rPr>
          <w:t>https://privacy.microsoft.com/pl-pl/privacystatement</w:t>
        </w:r>
      </w:hyperlink>
      <w:r w:rsidR="00F002D6" w:rsidRPr="00F002D6">
        <w:rPr>
          <w:rFonts w:ascii="Verdana" w:eastAsia="Times New Roman" w:hAnsi="Verdana" w:cs="Times New Roman"/>
          <w:color w:val="000000"/>
          <w:spacing w:val="0"/>
          <w:szCs w:val="20"/>
          <w:lang w:eastAsia="pl-PL"/>
        </w:rPr>
        <w:t xml:space="preserve">; b) umowa dotycząca usług Microsoft (Microsoft Services Agreement, MSA) - </w:t>
      </w:r>
      <w:hyperlink r:id="rId10" w:history="1">
        <w:r w:rsidR="00F002D6" w:rsidRPr="00F002D6">
          <w:rPr>
            <w:rStyle w:val="Hipercze"/>
            <w:rFonts w:ascii="Verdana" w:eastAsia="Times New Roman" w:hAnsi="Verdana" w:cs="Times New Roman"/>
            <w:spacing w:val="0"/>
            <w:szCs w:val="20"/>
            <w:lang w:eastAsia="pl-PL"/>
          </w:rPr>
          <w:t>https://www.microsoft.com/pl-pl/servicesagreement/</w:t>
        </w:r>
      </w:hyperlink>
      <w:r w:rsidR="00F002D6" w:rsidRPr="00F002D6">
        <w:rPr>
          <w:rFonts w:ascii="Verdana" w:eastAsia="Times New Roman" w:hAnsi="Verdana" w:cs="Times New Roman"/>
          <w:color w:val="000000"/>
          <w:spacing w:val="0"/>
          <w:szCs w:val="20"/>
          <w:lang w:eastAsia="pl-PL"/>
        </w:rPr>
        <w:t xml:space="preserve">. Microsoft 365 jest zgodny z międzynarodowymi normami dotyczącymi standardów ochrony, czego potwierdzeniem jest certyfikat ISO/IEC 27001:2005. Usługa poddawana jest ponadto </w:t>
      </w:r>
      <w:r w:rsidR="00F002D6" w:rsidRPr="00F002D6">
        <w:rPr>
          <w:rFonts w:ascii="Verdana" w:eastAsia="Times New Roman" w:hAnsi="Verdana" w:cs="Times New Roman"/>
          <w:color w:val="000000"/>
          <w:spacing w:val="0"/>
          <w:szCs w:val="20"/>
          <w:lang w:eastAsia="pl-PL"/>
        </w:rPr>
        <w:lastRenderedPageBreak/>
        <w:t>regularnym audytom. Usługa posiada certyfikat zgodności swoich usług z normą ochrony danych osobowych w chmurze ISO 27018, co oznacza, że przechowywane w chmurze dane klientów nie będą wykorzystywane w celach marketingowych bez ich wiedzy.</w:t>
      </w:r>
    </w:p>
    <w:p w14:paraId="38017980" w14:textId="77777777" w:rsidR="00CF7217" w:rsidRPr="004E13CD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>W odniesieniu do Państwa danych osobowych decyzje nie będą podejmowane w sposób zautomatyzowany. Nie będzie też mieć miejsce profilowanie na ich podstawie.</w:t>
      </w:r>
    </w:p>
    <w:p w14:paraId="2B9EEEA8" w14:textId="776C18BE" w:rsidR="00CF7217" w:rsidRPr="004E13CD" w:rsidRDefault="00CF7217" w:rsidP="00145719">
      <w:pPr>
        <w:pStyle w:val="Akapitzlist"/>
        <w:widowControl w:val="0"/>
        <w:numPr>
          <w:ilvl w:val="0"/>
          <w:numId w:val="42"/>
        </w:numPr>
        <w:suppressLineNumbers/>
        <w:suppressAutoHyphens/>
        <w:spacing w:before="60" w:after="60" w:line="276" w:lineRule="auto"/>
        <w:ind w:left="567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 xml:space="preserve">Dla realizacja Państwa praw prosimy o kontakt mailowy </w:t>
      </w:r>
      <w:r w:rsidR="008824CE">
        <w:rPr>
          <w:rFonts w:eastAsia="Verdana" w:cs="Times New Roman"/>
          <w:color w:val="000000"/>
          <w:szCs w:val="20"/>
        </w:rPr>
        <w:br/>
      </w:r>
      <w:r w:rsidRPr="004E13CD">
        <w:rPr>
          <w:rFonts w:eastAsia="Verdana" w:cs="Times New Roman"/>
          <w:color w:val="000000"/>
          <w:szCs w:val="20"/>
        </w:rPr>
        <w:t>z Administratorem na ww. dane kontaktowe Inspektora Ochrony Danych. Posiadają Państwo prawo do:</w:t>
      </w:r>
    </w:p>
    <w:p w14:paraId="0B365DA1" w14:textId="77777777" w:rsidR="00CF7217" w:rsidRPr="004E13CD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>dostępu do przekazanych danych osobowych;</w:t>
      </w:r>
    </w:p>
    <w:p w14:paraId="3FB29E9D" w14:textId="513BD875" w:rsidR="00CF7217" w:rsidRPr="004E13CD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 xml:space="preserve">co do zasady - sprostowania lub uzupełnienia przekazanych danych osobowych. Informujemy dodatkowo, że: skorzystanie przez osobę, której dane osobowe dotyczą, z uprawnienia do sprostowania lub uzupełnienia swoich danych osobowych, nie może skutkować zmianą wyniku </w:t>
      </w:r>
      <w:r w:rsidR="00DF4B54">
        <w:rPr>
          <w:rFonts w:eastAsia="Verdana" w:cs="Times New Roman"/>
          <w:color w:val="000000"/>
          <w:szCs w:val="20"/>
        </w:rPr>
        <w:t>przetargu publicznego</w:t>
      </w:r>
      <w:r w:rsidRPr="004E13CD">
        <w:rPr>
          <w:rFonts w:eastAsia="Verdana" w:cs="Times New Roman"/>
          <w:color w:val="000000"/>
          <w:szCs w:val="20"/>
        </w:rPr>
        <w:t xml:space="preserve"> ani zmianą postanowień umowy </w:t>
      </w:r>
      <w:r w:rsidR="00DF4B54">
        <w:rPr>
          <w:rFonts w:eastAsia="Verdana" w:cs="Times New Roman"/>
          <w:color w:val="000000"/>
          <w:szCs w:val="20"/>
        </w:rPr>
        <w:t>sprzedaży</w:t>
      </w:r>
      <w:r w:rsidRPr="004E13CD">
        <w:rPr>
          <w:rFonts w:eastAsia="Verdana" w:cs="Times New Roman"/>
          <w:color w:val="000000"/>
          <w:szCs w:val="20"/>
        </w:rPr>
        <w:t xml:space="preserve"> w zakresie niezgodnym z </w:t>
      </w:r>
      <w:r w:rsidR="00DF4B54">
        <w:rPr>
          <w:rFonts w:eastAsia="Verdana" w:cs="Times New Roman"/>
          <w:color w:val="000000"/>
          <w:szCs w:val="20"/>
        </w:rPr>
        <w:t>przepisami prawa</w:t>
      </w:r>
      <w:r w:rsidRPr="004E13CD">
        <w:rPr>
          <w:rFonts w:eastAsia="Verdana" w:cs="Times New Roman"/>
          <w:color w:val="000000"/>
          <w:szCs w:val="20"/>
        </w:rPr>
        <w:t>;</w:t>
      </w:r>
    </w:p>
    <w:p w14:paraId="427BBE8F" w14:textId="11F72BDC" w:rsidR="00CF7217" w:rsidRPr="004E13CD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 xml:space="preserve">co do zasady - żądania ograniczenia przetwarzania danych osobowych. Informujemy dodatkowo, że: w </w:t>
      </w:r>
      <w:r w:rsidR="00C24B9D">
        <w:rPr>
          <w:rFonts w:eastAsia="Verdana" w:cs="Times New Roman"/>
          <w:color w:val="000000"/>
          <w:szCs w:val="20"/>
        </w:rPr>
        <w:t>przetargu publicznym</w:t>
      </w:r>
      <w:r w:rsidRPr="004E13CD">
        <w:rPr>
          <w:rFonts w:eastAsia="Verdana" w:cs="Times New Roman"/>
          <w:color w:val="000000"/>
          <w:szCs w:val="20"/>
        </w:rPr>
        <w:t xml:space="preserve"> zgłoszenie żądania ograniczenia przetwarzania nie ogranicza przetwarzania danych osobowych do czasu zakończenia tego </w:t>
      </w:r>
      <w:r w:rsidR="00C24B9D">
        <w:rPr>
          <w:rFonts w:eastAsia="Verdana" w:cs="Times New Roman"/>
          <w:color w:val="000000"/>
          <w:szCs w:val="20"/>
        </w:rPr>
        <w:t>przetargu</w:t>
      </w:r>
      <w:r w:rsidRPr="004E13CD">
        <w:rPr>
          <w:rFonts w:eastAsia="Verdana" w:cs="Times New Roman"/>
          <w:color w:val="000000"/>
          <w:szCs w:val="20"/>
        </w:rPr>
        <w:t>;</w:t>
      </w:r>
    </w:p>
    <w:p w14:paraId="204A3F67" w14:textId="3EA6C556" w:rsidR="00CF7217" w:rsidRPr="004E13CD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>wniesienia skargi do Prezesa Urzędu Ochrony Danych Osobowych na przetwarzanie danych przez Administratora</w:t>
      </w:r>
      <w:r w:rsidR="00040C1B">
        <w:rPr>
          <w:rFonts w:eastAsia="Verdana" w:cs="Times New Roman"/>
          <w:color w:val="000000"/>
          <w:szCs w:val="20"/>
        </w:rPr>
        <w:t xml:space="preserve"> (dane PUODO: </w:t>
      </w:r>
      <w:r w:rsidR="00040C1B">
        <w:rPr>
          <w:rStyle w:val="normaltextrun"/>
          <w:rFonts w:ascii="Verdana" w:hAnsi="Verdana"/>
          <w:color w:val="000000"/>
          <w:szCs w:val="20"/>
          <w:bdr w:val="none" w:sz="0" w:space="0" w:color="auto" w:frame="1"/>
        </w:rPr>
        <w:t>ul. Stawki 2, 00-193 Warszawa, tel. 22 531 03 00, fax. 22 531 03 01, https://uodo.gov.pl/pl/p/kontakt)</w:t>
      </w:r>
      <w:r w:rsidRPr="004E13CD">
        <w:rPr>
          <w:rFonts w:eastAsia="Verdana" w:cs="Times New Roman"/>
          <w:color w:val="000000"/>
          <w:szCs w:val="20"/>
        </w:rPr>
        <w:t>;</w:t>
      </w:r>
    </w:p>
    <w:p w14:paraId="5B6F28E2" w14:textId="1ED4CB04" w:rsidR="00CF7217" w:rsidRPr="004E13CD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>co do zasady - usunięcia danych (prawo do bycia zapomnianym). Informujemy jednak, że prawo do usunięcia danych (prawo do bycia zapomnianym), w zakresie wyznaczonym przez art. 17 ust. 3 lit. b, d lub e RODO nie przysługuje Państwu tak długo, jak podstawą przetwarzania Państwa danych jest art. 6 ust. 1 lit. c ROD</w:t>
      </w:r>
      <w:r w:rsidR="00040C1B">
        <w:rPr>
          <w:rFonts w:eastAsia="Verdana" w:cs="Times New Roman"/>
          <w:color w:val="000000"/>
          <w:szCs w:val="20"/>
        </w:rPr>
        <w:t>O</w:t>
      </w:r>
      <w:r w:rsidRPr="004E13CD">
        <w:rPr>
          <w:rFonts w:eastAsia="Verdana" w:cs="Times New Roman"/>
          <w:color w:val="000000"/>
          <w:szCs w:val="20"/>
        </w:rPr>
        <w:t xml:space="preserve"> (jest ograniczone z tego względu, że jest to przetwarzanie dla celów wynikających z przepisów prawa – </w:t>
      </w:r>
      <w:r w:rsidR="008753E3">
        <w:rPr>
          <w:rFonts w:eastAsia="Verdana" w:cs="Times New Roman"/>
          <w:color w:val="000000"/>
          <w:szCs w:val="20"/>
        </w:rPr>
        <w:t>Sprzedawca</w:t>
      </w:r>
      <w:r w:rsidRPr="004E13CD">
        <w:rPr>
          <w:rFonts w:eastAsia="Verdana" w:cs="Times New Roman"/>
          <w:color w:val="000000"/>
          <w:szCs w:val="20"/>
        </w:rPr>
        <w:t xml:space="preserve"> musi przetwarzać te dane zgodnie z prawem);</w:t>
      </w:r>
    </w:p>
    <w:p w14:paraId="52805778" w14:textId="6B7C57D2" w:rsidR="00CF7217" w:rsidRPr="004E13CD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 xml:space="preserve">co do zasady - przenoszenia danych osobowych. Informujemy jednak, że: prawo to nie ma zastosowania do przetwarzania, które jest niezbędne do wykonania zadania realizowanego w interesie publicznym i doznaje ograniczenia w tym </w:t>
      </w:r>
      <w:r w:rsidR="00C24B9D">
        <w:rPr>
          <w:rFonts w:eastAsia="Verdana" w:cs="Times New Roman"/>
          <w:color w:val="000000"/>
          <w:szCs w:val="20"/>
        </w:rPr>
        <w:t>przetargu</w:t>
      </w:r>
      <w:r w:rsidRPr="004E13CD">
        <w:rPr>
          <w:rFonts w:eastAsia="Verdana" w:cs="Times New Roman"/>
          <w:color w:val="000000"/>
          <w:szCs w:val="20"/>
        </w:rPr>
        <w:t xml:space="preserve"> (art. 20 ust. 3 RODO);</w:t>
      </w:r>
    </w:p>
    <w:p w14:paraId="20A8699E" w14:textId="77777777" w:rsidR="00CF7217" w:rsidRPr="004E13CD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>co do zasady - sprzeciwu, wobec przetwarzania danych osobowych. Informujemy dodatkowo, że: tak długo, jak podstawą przetwarzania Państwa danych jest art. 6 ust. 1 lit. c (lub posiłkowo: lit. b) RODO, tak długo niestety nie macie Państwa prawa do tego sprzeciwu (art. 21 ust. 1 RODO);</w:t>
      </w:r>
    </w:p>
    <w:p w14:paraId="77E88FC3" w14:textId="08FE2E9B" w:rsidR="00CF7217" w:rsidRPr="004E13CD" w:rsidRDefault="00CF7217" w:rsidP="00145719">
      <w:pPr>
        <w:pStyle w:val="Akapitzlist"/>
        <w:widowControl w:val="0"/>
        <w:numPr>
          <w:ilvl w:val="0"/>
          <w:numId w:val="44"/>
        </w:numPr>
        <w:suppressLineNumbers/>
        <w:suppressAutoHyphens/>
        <w:spacing w:before="60" w:after="60" w:line="276" w:lineRule="auto"/>
        <w:ind w:left="1134" w:hanging="567"/>
        <w:contextualSpacing w:val="0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lastRenderedPageBreak/>
        <w:t xml:space="preserve">cofnięcia swojej dobrowolnie wyrażonej zgody na przetwarzanie </w:t>
      </w:r>
      <w:r w:rsidR="008824CE">
        <w:rPr>
          <w:rFonts w:eastAsia="Verdana" w:cs="Times New Roman"/>
          <w:color w:val="000000"/>
          <w:szCs w:val="20"/>
        </w:rPr>
        <w:br/>
      </w:r>
      <w:r w:rsidRPr="004E13CD">
        <w:rPr>
          <w:rFonts w:eastAsia="Verdana" w:cs="Times New Roman"/>
          <w:color w:val="000000"/>
          <w:szCs w:val="20"/>
        </w:rPr>
        <w:t xml:space="preserve">w każdym czasie – jeśli przetwarzanie odbywa się na podstawie zgody. Cofnięcie tej zgody nie wpływa na dotychczasowe przetwarzanie na tej podstawie, przed jej cofnięciem. Co do zasady w niniejszym </w:t>
      </w:r>
      <w:r w:rsidR="00C24B9D">
        <w:rPr>
          <w:rFonts w:eastAsia="Verdana" w:cs="Times New Roman"/>
          <w:color w:val="000000"/>
          <w:szCs w:val="20"/>
        </w:rPr>
        <w:t>przetargu</w:t>
      </w:r>
      <w:r w:rsidRPr="004E13CD">
        <w:rPr>
          <w:rFonts w:eastAsia="Verdana" w:cs="Times New Roman"/>
          <w:color w:val="000000"/>
          <w:szCs w:val="20"/>
        </w:rPr>
        <w:t xml:space="preserve"> Państwa dane nie będą przetwarzane na podstawie zgody, więc prawo to co do zasady nie ma zastosowania.</w:t>
      </w:r>
    </w:p>
    <w:p w14:paraId="2FE022FA" w14:textId="6D36EFAE" w:rsidR="00CF7217" w:rsidRDefault="00CF7217" w:rsidP="00CF7217">
      <w:pPr>
        <w:widowControl w:val="0"/>
        <w:suppressLineNumbers/>
        <w:suppressAutoHyphens/>
        <w:spacing w:before="60" w:after="60" w:line="276" w:lineRule="auto"/>
        <w:ind w:left="567"/>
        <w:rPr>
          <w:rFonts w:eastAsia="Verdana" w:cs="Times New Roman"/>
          <w:color w:val="000000"/>
          <w:szCs w:val="20"/>
        </w:rPr>
      </w:pPr>
      <w:r w:rsidRPr="004E13CD">
        <w:rPr>
          <w:rFonts w:eastAsia="Verdana" w:cs="Times New Roman"/>
          <w:color w:val="000000"/>
          <w:szCs w:val="20"/>
        </w:rPr>
        <w:t xml:space="preserve">Wskazujemy, że z przepisów prawa i istoty </w:t>
      </w:r>
      <w:r w:rsidR="00C24B9D">
        <w:rPr>
          <w:rFonts w:eastAsia="Verdana" w:cs="Times New Roman"/>
          <w:color w:val="000000"/>
          <w:szCs w:val="20"/>
        </w:rPr>
        <w:t>przetargu publicznego</w:t>
      </w:r>
      <w:r w:rsidRPr="004E13CD">
        <w:rPr>
          <w:rFonts w:eastAsia="Verdana" w:cs="Times New Roman"/>
          <w:color w:val="000000"/>
          <w:szCs w:val="20"/>
        </w:rPr>
        <w:t xml:space="preserve"> prowadzonych w oparciu o przepisy ustawy </w:t>
      </w:r>
      <w:r w:rsidR="00C24B9D">
        <w:rPr>
          <w:rFonts w:eastAsia="Verdana" w:cs="Times New Roman"/>
          <w:color w:val="000000"/>
          <w:szCs w:val="20"/>
        </w:rPr>
        <w:t xml:space="preserve">Kodeks cywilny i wewnętrzne regulacje </w:t>
      </w:r>
      <w:r w:rsidRPr="004E13CD">
        <w:rPr>
          <w:rFonts w:eastAsia="Verdana" w:cs="Times New Roman"/>
          <w:color w:val="000000"/>
          <w:szCs w:val="20"/>
        </w:rPr>
        <w:t xml:space="preserve">mogą wynikać, w konkretnych przypadkach dalsze ograniczenia dla Państwa praw. W przypadku jakichkolwiek wątpliwości prosimy </w:t>
      </w:r>
      <w:r w:rsidR="008824CE">
        <w:rPr>
          <w:rFonts w:eastAsia="Verdana" w:cs="Times New Roman"/>
          <w:color w:val="000000"/>
          <w:szCs w:val="20"/>
        </w:rPr>
        <w:br/>
      </w:r>
      <w:r w:rsidRPr="004E13CD">
        <w:rPr>
          <w:rFonts w:eastAsia="Verdana" w:cs="Times New Roman"/>
          <w:color w:val="000000"/>
          <w:szCs w:val="20"/>
        </w:rPr>
        <w:t xml:space="preserve">o kontakt z Inspektorem Ochrony Danych </w:t>
      </w:r>
      <w:r w:rsidR="008753E3">
        <w:rPr>
          <w:rFonts w:eastAsia="Verdana" w:cs="Times New Roman"/>
          <w:color w:val="000000"/>
          <w:szCs w:val="20"/>
        </w:rPr>
        <w:t>Sprzedawcy</w:t>
      </w:r>
      <w:r w:rsidRPr="004E13CD">
        <w:rPr>
          <w:rFonts w:eastAsia="Verdana" w:cs="Times New Roman"/>
          <w:color w:val="000000"/>
          <w:szCs w:val="20"/>
        </w:rPr>
        <w:t>.</w:t>
      </w:r>
    </w:p>
    <w:p w14:paraId="44AAA377" w14:textId="77777777" w:rsidR="00CF7217" w:rsidRPr="00EE75DB" w:rsidRDefault="00CF7217" w:rsidP="00CF7217">
      <w:pPr>
        <w:widowControl w:val="0"/>
        <w:suppressLineNumbers/>
        <w:suppressAutoHyphens/>
        <w:spacing w:before="60" w:after="60" w:line="276" w:lineRule="auto"/>
        <w:ind w:left="567"/>
        <w:rPr>
          <w:rFonts w:ascii="Verdana" w:eastAsia="Verdana" w:hAnsi="Verdana" w:cs="Times New Roman"/>
          <w:color w:val="000000"/>
          <w:szCs w:val="20"/>
        </w:rPr>
      </w:pPr>
    </w:p>
    <w:p w14:paraId="614DF37B" w14:textId="77777777" w:rsidR="00CF7217" w:rsidRPr="00ED53A3" w:rsidRDefault="00CF7217" w:rsidP="00CF7217"/>
    <w:p w14:paraId="79109E10" w14:textId="77777777" w:rsidR="00CF7217" w:rsidRPr="00C5505A" w:rsidRDefault="00CF7217" w:rsidP="000A58FA">
      <w:pPr>
        <w:spacing w:after="0" w:line="276" w:lineRule="auto"/>
        <w:jc w:val="center"/>
        <w:rPr>
          <w:szCs w:val="20"/>
        </w:rPr>
      </w:pPr>
    </w:p>
    <w:sectPr w:rsidR="00CF7217" w:rsidRPr="00C5505A" w:rsidSect="00C5505A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701" w:right="1021" w:bottom="2155" w:left="2722" w:header="709" w:footer="124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41281" w14:textId="77777777" w:rsidR="00F84F53" w:rsidRDefault="00F84F53" w:rsidP="006747BD">
      <w:pPr>
        <w:spacing w:after="0" w:line="240" w:lineRule="auto"/>
      </w:pPr>
      <w:r>
        <w:separator/>
      </w:r>
    </w:p>
  </w:endnote>
  <w:endnote w:type="continuationSeparator" w:id="0">
    <w:p w14:paraId="78B6E14E" w14:textId="77777777" w:rsidR="00F84F53" w:rsidRDefault="00F84F53" w:rsidP="006747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88227961"/>
      <w:docPartObj>
        <w:docPartGallery w:val="Page Numbers (Bottom of Page)"/>
        <w:docPartUnique/>
      </w:docPartObj>
    </w:sdtPr>
    <w:sdtEndPr/>
    <w:sdtContent>
      <w:sdt>
        <w:sdtPr>
          <w:id w:val="-187525118"/>
          <w:docPartObj>
            <w:docPartGallery w:val="Page Numbers (Top of Page)"/>
            <w:docPartUnique/>
          </w:docPartObj>
        </w:sdtPr>
        <w:sdtEndPr/>
        <w:sdtContent>
          <w:p w14:paraId="7225CFF2" w14:textId="77777777" w:rsidR="00D40690" w:rsidRDefault="00D40690">
            <w:pPr>
              <w:pStyle w:val="Stopka"/>
            </w:pPr>
            <w:r>
              <w:t xml:space="preserve">Strona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PAGE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9255D2">
              <w:rPr>
                <w:bCs/>
                <w:noProof/>
              </w:rPr>
              <w:t>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 w:val="0"/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>NUMPAGES</w:instrText>
            </w:r>
            <w:r>
              <w:rPr>
                <w:b w:val="0"/>
                <w:bCs/>
                <w:sz w:val="24"/>
                <w:szCs w:val="24"/>
              </w:rPr>
              <w:fldChar w:fldCharType="separate"/>
            </w:r>
            <w:r w:rsidR="009255D2">
              <w:rPr>
                <w:bCs/>
                <w:noProof/>
              </w:rPr>
              <w:t>12</w:t>
            </w:r>
            <w:r>
              <w:rPr>
                <w:b w:val="0"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A76E93" w14:textId="77777777" w:rsidR="00D40690" w:rsidRDefault="00DA52A1">
    <w:pPr>
      <w:pStyle w:val="Stopka"/>
    </w:pPr>
    <w:r w:rsidRPr="00DA52A1">
      <w:rPr>
        <w:noProof/>
        <w:lang w:eastAsia="pl-PL"/>
      </w:rPr>
      <w:drawing>
        <wp:anchor distT="0" distB="0" distL="114300" distR="114300" simplePos="0" relativeHeight="251658240" behindDoc="1" locked="1" layoutInCell="1" allowOverlap="1" wp14:anchorId="2FFD5643" wp14:editId="24E325ED">
          <wp:simplePos x="0" y="0"/>
          <wp:positionH relativeFrom="column">
            <wp:posOffset>4589780</wp:posOffset>
          </wp:positionH>
          <wp:positionV relativeFrom="page">
            <wp:posOffset>9825990</wp:posOffset>
          </wp:positionV>
          <wp:extent cx="1231200" cy="849600"/>
          <wp:effectExtent l="0" t="0" r="0" b="0"/>
          <wp:wrapNone/>
          <wp:docPr id="195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A52A1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8" behindDoc="1" locked="1" layoutInCell="1" allowOverlap="1" wp14:anchorId="3932C9EB" wp14:editId="6C790786">
              <wp:simplePos x="0" y="0"/>
              <wp:positionH relativeFrom="margin">
                <wp:posOffset>-4445</wp:posOffset>
              </wp:positionH>
              <wp:positionV relativeFrom="page">
                <wp:posOffset>9822180</wp:posOffset>
              </wp:positionV>
              <wp:extent cx="4269600" cy="439200"/>
              <wp:effectExtent l="0" t="0" r="0" b="0"/>
              <wp:wrapNone/>
              <wp:docPr id="8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600" cy="4392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44517D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6EF6CAA6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0CC942E3" w14:textId="77777777" w:rsidR="00D6484F" w:rsidRPr="00D6484F" w:rsidRDefault="00D6484F" w:rsidP="00D6484F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D6484F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2017BD55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7EE469BB" w14:textId="49C72891" w:rsidR="00DA52A1" w:rsidRPr="00ED7972" w:rsidRDefault="00D6484F" w:rsidP="00D6484F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32C9EB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left:0;text-align:left;margin-left:-.35pt;margin-top:773.4pt;width:336.2pt;height:34.6pt;z-index:-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8J7//AEAANwDAAAOAAAAZHJzL2Uyb0RvYy54bWysU8tu2zAQvBfoPxC815LdxIgFy0Ga1EWB&#10;9AGk/QCKoiyiJJdd0pbSr++S8iNob0V1IFZccnZndri+Ha1hB4VBg6v5fFZyppyEVrtdzb9/2765&#10;4SxE4VphwKmaP6vAbzevX60HX6kF9GBahYxAXKgGX/M+Rl8VRZC9siLMwCtHyQ7Qiki/uCtaFAOh&#10;W1MsynJZDICtR5AqBNp9mJJ8k/G7Tsn4peuCiszUnHqLecW8NmktNmtR7VD4XstjG+IfurBCOyp6&#10;hnoQUbA96r+grJYIAbo4k2AL6DotVeZAbOblH2yeeuFV5kLiBH+WKfw/WPn58OS/IovjOxhpgJlE&#10;8I8gfwTm4L4XbqfugichU/ayhQhDr0RLvcyTisXgQ3VES+qHKiTcZvgELc1d7CNk7LFDm4Qi6owK&#10;0kyez3NQY2SSNq8Wy9WypJSk3NXbFQ06lxDV6bbHED8osCwFNUdqL6OLw2OIqRtRnY6kYg622pg8&#10;a+PYUPPV9eI6X3iRsTqSFY22Nb8p0zeZI5F879p8OQptppgKGHdknYhOlOPYjHQwsW+gfSb+CJPl&#10;6IlQ0AP+4mwgu9U8/NwLVJyZj440TN48BXgKmlMgnKSrNW84m8L7OHl471Hv+jyaxDP4O9J5q7ME&#10;ly6OfZKFsjJHuyePvvzPpy6PcvMbAAD//wMAUEsDBBQABgAIAAAAIQBuczPl3AAAAAsBAAAPAAAA&#10;ZHJzL2Rvd25yZXYueG1sTI/NTsMwEITvSLyDtUjcWicIXBTiVKiiFVdSHsCJNz8Qr6PYSQNPz3KC&#10;486OZr7J96sbxIJT6D1pSLcJCKTa255aDe/n4+YRRIiGrBk8oYYvDLAvrq9yk1l/oTdcytgKDqGQ&#10;GQ1djGMmZag7dCZs/YjEv8ZPzkQ+p1bayVw43A3yLkmUdKYnbujMiIcO689ydhpOp+NLI3FpXuem&#10;7gc6lB/Vd6/17c36/AQi4hr/zPCLz+hQMFPlZ7JBDBo2Ozay/HCveAIb1C5lqWJJpSoBWeTy/4bi&#10;BwAA//8DAFBLAQItABQABgAIAAAAIQC2gziS/gAAAOEBAAATAAAAAAAAAAAAAAAAAAAAAABbQ29u&#10;dGVudF9UeXBlc10ueG1sUEsBAi0AFAAGAAgAAAAhADj9If/WAAAAlAEAAAsAAAAAAAAAAAAAAAAA&#10;LwEAAF9yZWxzLy5yZWxzUEsBAi0AFAAGAAgAAAAhAOrwnv/8AQAA3AMAAA4AAAAAAAAAAAAAAAAA&#10;LgIAAGRycy9lMm9Eb2MueG1sUEsBAi0AFAAGAAgAAAAhAG5zM+XcAAAACwEAAA8AAAAAAAAAAAAA&#10;AAAAVgQAAGRycy9kb3ducmV2LnhtbFBLBQYAAAAABAAEAPMAAABfBQAAAAA=&#10;" filled="f" stroked="f">
              <o:lock v:ext="edit" aspectratio="t"/>
              <v:textbox style="mso-fit-shape-to-text:t" inset="0,0,0,0">
                <w:txbxContent>
                  <w:p w14:paraId="0344517D" w14:textId="77777777" w:rsidR="00D6484F" w:rsidRDefault="00D6484F" w:rsidP="00D6484F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6EF6CAA6" w14:textId="77777777" w:rsidR="00D6484F" w:rsidRDefault="00D6484F" w:rsidP="00D6484F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0CC942E3" w14:textId="77777777" w:rsidR="00D6484F" w:rsidRPr="00D6484F" w:rsidRDefault="00D6484F" w:rsidP="00D6484F">
                    <w:pPr>
                      <w:pStyle w:val="LukStopka-adres"/>
                      <w:rPr>
                        <w:lang w:val="en-US"/>
                      </w:rPr>
                    </w:pPr>
                    <w:r w:rsidRPr="00D6484F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2017BD55" w14:textId="77777777" w:rsidR="00D6484F" w:rsidRDefault="00D6484F" w:rsidP="00D6484F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7EE469BB" w14:textId="49C72891" w:rsidR="00DA52A1" w:rsidRPr="00ED7972" w:rsidRDefault="00D6484F" w:rsidP="00D6484F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775412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3B660854" w14:textId="77777777" w:rsidR="004F5805" w:rsidRPr="00D40690" w:rsidRDefault="004F5805" w:rsidP="00D40690">
            <w:pPr>
              <w:pStyle w:val="Stopka"/>
            </w:pPr>
            <w:r w:rsidRPr="00D40690">
              <w:t xml:space="preserve">Strona </w:t>
            </w:r>
            <w:r w:rsidRPr="00D40690">
              <w:fldChar w:fldCharType="begin"/>
            </w:r>
            <w:r w:rsidRPr="00D40690">
              <w:instrText>PAGE</w:instrText>
            </w:r>
            <w:r w:rsidRPr="00D40690">
              <w:fldChar w:fldCharType="separate"/>
            </w:r>
            <w:r w:rsidR="009255D2">
              <w:rPr>
                <w:noProof/>
              </w:rPr>
              <w:t>1</w:t>
            </w:r>
            <w:r w:rsidRPr="00D40690">
              <w:fldChar w:fldCharType="end"/>
            </w:r>
            <w:r w:rsidRPr="00D40690">
              <w:t xml:space="preserve"> z </w:t>
            </w:r>
            <w:r w:rsidRPr="00D40690">
              <w:fldChar w:fldCharType="begin"/>
            </w:r>
            <w:r w:rsidRPr="00D40690">
              <w:instrText>NUMPAGES</w:instrText>
            </w:r>
            <w:r w:rsidRPr="00D40690">
              <w:fldChar w:fldCharType="separate"/>
            </w:r>
            <w:r w:rsidR="009255D2">
              <w:rPr>
                <w:noProof/>
              </w:rPr>
              <w:t>12</w:t>
            </w:r>
            <w:r w:rsidRPr="00D40690">
              <w:fldChar w:fldCharType="end"/>
            </w:r>
          </w:p>
        </w:sdtContent>
      </w:sdt>
    </w:sdtContent>
  </w:sdt>
  <w:p w14:paraId="545A4FD0" w14:textId="77777777" w:rsidR="003F4BA3" w:rsidRPr="00D06D36" w:rsidRDefault="004F5805" w:rsidP="00D06D36">
    <w:pPr>
      <w:pStyle w:val="LukStopka-adres"/>
      <w:rPr>
        <w:spacing w:val="2"/>
      </w:rPr>
    </w:pPr>
    <w:r>
      <w:rPr>
        <w:spacing w:val="2"/>
        <w:lang w:eastAsia="pl-PL"/>
      </w:rPr>
      <w:drawing>
        <wp:anchor distT="0" distB="0" distL="114300" distR="114300" simplePos="0" relativeHeight="251654144" behindDoc="1" locked="1" layoutInCell="1" allowOverlap="1" wp14:anchorId="5DFF32BA" wp14:editId="2249FA1D">
          <wp:simplePos x="0" y="0"/>
          <wp:positionH relativeFrom="column">
            <wp:posOffset>4594627</wp:posOffset>
          </wp:positionH>
          <wp:positionV relativeFrom="page">
            <wp:posOffset>9846945</wp:posOffset>
          </wp:positionV>
          <wp:extent cx="1231200" cy="849600"/>
          <wp:effectExtent l="0" t="0" r="0" b="0"/>
          <wp:wrapNone/>
          <wp:docPr id="197" name="Obraz 1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1200" cy="849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pacing w:val="2"/>
        <w:lang w:eastAsia="pl-PL"/>
      </w:rPr>
      <mc:AlternateContent>
        <mc:Choice Requires="wps">
          <w:drawing>
            <wp:anchor distT="0" distB="0" distL="114300" distR="114300" simplePos="0" relativeHeight="251656192" behindDoc="1" locked="1" layoutInCell="1" allowOverlap="1" wp14:anchorId="0B0CFDA2" wp14:editId="0C6AF431">
              <wp:simplePos x="0" y="0"/>
              <wp:positionH relativeFrom="margin">
                <wp:align>left</wp:align>
              </wp:positionH>
              <wp:positionV relativeFrom="page">
                <wp:posOffset>9841230</wp:posOffset>
              </wp:positionV>
              <wp:extent cx="4269105" cy="222885"/>
              <wp:effectExtent l="0" t="0" r="0" b="0"/>
              <wp:wrapNone/>
              <wp:docPr id="217" name="Pole tekstow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spect="1" noChangeArrowheads="1"/>
                    </wps:cNvSpPr>
                    <wps:spPr bwMode="auto">
                      <a:xfrm>
                        <a:off x="0" y="0"/>
                        <a:ext cx="4269105" cy="2228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0A33558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Sieć Badawcza Łukasiewicz – PORT Polski Ośrodek Rozwoju Technologii</w:t>
                          </w:r>
                        </w:p>
                        <w:p w14:paraId="304235AE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>54-066 Wrocław, ul. Stabłowicka 147, Tel: +48 71 734 77 77, Fax: +48 71 720 16 00</w:t>
                          </w:r>
                        </w:p>
                        <w:p w14:paraId="77121D57" w14:textId="77777777" w:rsidR="00D6484F" w:rsidRPr="00C5505A" w:rsidRDefault="00D6484F" w:rsidP="00D6484F">
                          <w:pPr>
                            <w:pStyle w:val="LukStopka-adres"/>
                            <w:rPr>
                              <w:lang w:val="en-US"/>
                            </w:rPr>
                          </w:pPr>
                          <w:r w:rsidRPr="00C5505A">
                            <w:rPr>
                              <w:lang w:val="en-US"/>
                            </w:rPr>
                            <w:t>E-mail: biuro@port.lukasiewicz.gov.pl | NIP: 894 314 05 23, REGON: 386585168</w:t>
                          </w:r>
                        </w:p>
                        <w:p w14:paraId="0CFC773D" w14:textId="77777777" w:rsidR="00D6484F" w:rsidRDefault="00D6484F" w:rsidP="00D6484F">
                          <w:pPr>
                            <w:pStyle w:val="LukStopka-adres"/>
                          </w:pPr>
                          <w:r>
                            <w:t xml:space="preserve">Sąd Rejonowy dla Wrocławia – Fabrycznej we Wrocławiu, VI Wydział Gospodarczy KRS, </w:t>
                          </w:r>
                        </w:p>
                        <w:p w14:paraId="06FFF05D" w14:textId="4C77108A" w:rsidR="004F5805" w:rsidRPr="00ED7972" w:rsidRDefault="00D6484F" w:rsidP="00D6484F">
                          <w:pPr>
                            <w:pStyle w:val="LukStopka-adres"/>
                          </w:pPr>
                          <w:r>
                            <w:t>Nr KRS: 0000850580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B0CFDA2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774.9pt;width:336.15pt;height:17.55pt;z-index:-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WZg/gEAAOMDAAAOAAAAZHJzL2Uyb0RvYy54bWysU9uO2yAQfa/Uf0C8N3asZpW14qy2u01V&#10;aXuRtv0AjLGNCgwFEjv9+g7YTlbtW1U/oIExZ+acOezuRq3ISTgvwVR0vcopEYZDI01X0e/fDm+2&#10;lPjATMMUGFHRs/D0bv/61W6wpSigB9UIRxDE+HKwFe1DsGWWed4LzfwKrDCYbMFpFnDruqxxbEB0&#10;rbIiz2+yAVxjHXDhPZ4+Tkm6T/htK3j40rZeBKIqir2FtLq01nHN9jtWdo7ZXvK5DfYPXWgmDRa9&#10;QD2ywMjRyb+gtOQOPLRhxUFn0LaSi8QB2azzP9g898yKxAXF8fYik/9/sPzz6dl+dSSM72DEASYS&#10;3j4B/+GJgYeemU7ce4tCxuz1yDkYesEa7GUdVcwG68sZLarvSx9x6+ETNDh3dgyQsMfW6SgUUidY&#10;EGdyvsxBjIFwPHxb3Nyu8w0lHHNFUWy3m1SClctt63z4IECTGFTUYXsJnZ2efIjdsHL5JRYzcJBK&#10;pVkrQ4aK3m6KTbrwIqNlQCsqqSu6zeM3mSOSfG+adDkwqaYYCygzs45EJ8phrEcim1mSKEINzRll&#10;cDA5D18KBj24X5QM6LqK+p9H5gQl6qNBKaNFl8AtQb0EzHC8WtGakil8CJOVj9bJrkfkZX73KPdB&#10;JiWuXcztopOSQLPro1Vf7tNf17e5/w0AAP//AwBQSwMEFAAGAAgAAAAhACRAahTdAAAACgEAAA8A&#10;AABkcnMvZG93bnJldi54bWxMj8FOwzAQRO9I/IO1SNyoQymlDXEqVNGKK4EPcOJNYojXUeykga9n&#10;e6LHnRnNzst2s+vEhEOwnhTcLxIQSJU3lhoFnx+Huw2IEDUZ3XlCBT8YYJdfX2U6Nf5E7zgVsRFc&#10;QiHVCtoY+1TKULXodFj4Hom92g9ORz6HRppBn7jcdXKZJGvptCX+0Ooe9y1W38XoFByPh9da4lS/&#10;jXVlO9oXX+WvVer2Zn55BhFxjv9hOM/n6ZDzptKPZILoFDBIZPVxtWUC9tdPywcQ5VnarLYg80xe&#10;IuR/AAAA//8DAFBLAQItABQABgAIAAAAIQC2gziS/gAAAOEBAAATAAAAAAAAAAAAAAAAAAAAAABb&#10;Q29udGVudF9UeXBlc10ueG1sUEsBAi0AFAAGAAgAAAAhADj9If/WAAAAlAEAAAsAAAAAAAAAAAAA&#10;AAAALwEAAF9yZWxzLy5yZWxzUEsBAi0AFAAGAAgAAAAhAKOZZmD+AQAA4wMAAA4AAAAAAAAAAAAA&#10;AAAALgIAAGRycy9lMm9Eb2MueG1sUEsBAi0AFAAGAAgAAAAhACRAahTdAAAACgEAAA8AAAAAAAAA&#10;AAAAAAAAWAQAAGRycy9kb3ducmV2LnhtbFBLBQYAAAAABAAEAPMAAABiBQAAAAA=&#10;" filled="f" stroked="f">
              <o:lock v:ext="edit" aspectratio="t"/>
              <v:textbox style="mso-fit-shape-to-text:t" inset="0,0,0,0">
                <w:txbxContent>
                  <w:p w14:paraId="20A33558" w14:textId="77777777" w:rsidR="00D6484F" w:rsidRDefault="00D6484F" w:rsidP="00D6484F">
                    <w:pPr>
                      <w:pStyle w:val="LukStopka-adres"/>
                    </w:pPr>
                    <w:r>
                      <w:t>Sieć Badawcza Łukasiewicz – PORT Polski Ośrodek Rozwoju Technologii</w:t>
                    </w:r>
                  </w:p>
                  <w:p w14:paraId="304235AE" w14:textId="77777777" w:rsidR="00D6484F" w:rsidRDefault="00D6484F" w:rsidP="00D6484F">
                    <w:pPr>
                      <w:pStyle w:val="LukStopka-adres"/>
                    </w:pPr>
                    <w:r>
                      <w:t>54-066 Wrocław, ul. Stabłowicka 147, Tel: +48 71 734 77 77, Fax: +48 71 720 16 00</w:t>
                    </w:r>
                  </w:p>
                  <w:p w14:paraId="77121D57" w14:textId="77777777" w:rsidR="00D6484F" w:rsidRPr="00C5505A" w:rsidRDefault="00D6484F" w:rsidP="00D6484F">
                    <w:pPr>
                      <w:pStyle w:val="LukStopka-adres"/>
                      <w:rPr>
                        <w:lang w:val="en-US"/>
                      </w:rPr>
                    </w:pPr>
                    <w:r w:rsidRPr="00C5505A">
                      <w:rPr>
                        <w:lang w:val="en-US"/>
                      </w:rPr>
                      <w:t>E-mail: biuro@port.lukasiewicz.gov.pl | NIP: 894 314 05 23, REGON: 386585168</w:t>
                    </w:r>
                  </w:p>
                  <w:p w14:paraId="0CFC773D" w14:textId="77777777" w:rsidR="00D6484F" w:rsidRDefault="00D6484F" w:rsidP="00D6484F">
                    <w:pPr>
                      <w:pStyle w:val="LukStopka-adres"/>
                    </w:pPr>
                    <w:r>
                      <w:t xml:space="preserve">Sąd Rejonowy dla Wrocławia – Fabrycznej we Wrocławiu, VI Wydział Gospodarczy KRS, </w:t>
                    </w:r>
                  </w:p>
                  <w:p w14:paraId="06FFF05D" w14:textId="4C77108A" w:rsidR="004F5805" w:rsidRPr="00ED7972" w:rsidRDefault="00D6484F" w:rsidP="00D6484F">
                    <w:pPr>
                      <w:pStyle w:val="LukStopka-adres"/>
                    </w:pPr>
                    <w:r>
                      <w:t>Nr KRS: 0000850580</w:t>
                    </w:r>
                  </w:p>
                </w:txbxContent>
              </v:textbox>
              <w10:wrap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848C27" w14:textId="77777777" w:rsidR="00F84F53" w:rsidRDefault="00F84F53" w:rsidP="006747BD">
      <w:pPr>
        <w:spacing w:after="0" w:line="240" w:lineRule="auto"/>
      </w:pPr>
      <w:r>
        <w:separator/>
      </w:r>
    </w:p>
  </w:footnote>
  <w:footnote w:type="continuationSeparator" w:id="0">
    <w:p w14:paraId="3F66753B" w14:textId="77777777" w:rsidR="00F84F53" w:rsidRDefault="00F84F53" w:rsidP="006747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DB4F9" w14:textId="3F01D884" w:rsidR="00BA1711" w:rsidRDefault="00BA1711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6672" behindDoc="1" locked="0" layoutInCell="1" allowOverlap="1" wp14:anchorId="44DC15AC" wp14:editId="554E8884">
          <wp:simplePos x="0" y="0"/>
          <wp:positionH relativeFrom="leftMargin">
            <wp:posOffset>603692</wp:posOffset>
          </wp:positionH>
          <wp:positionV relativeFrom="paragraph">
            <wp:posOffset>-116233</wp:posOffset>
          </wp:positionV>
          <wp:extent cx="791210" cy="1632735"/>
          <wp:effectExtent l="0" t="0" r="8890" b="5715"/>
          <wp:wrapNone/>
          <wp:docPr id="194" name="Obraz 1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210" cy="1632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4BF1C4" w14:textId="77777777" w:rsidR="006747BD" w:rsidRPr="00DA52A1" w:rsidRDefault="005D102F">
    <w:pPr>
      <w:pStyle w:val="Nagwek"/>
    </w:pPr>
    <w:r w:rsidRPr="005D102F">
      <w:rPr>
        <w:noProof/>
        <w:lang w:eastAsia="pl-PL"/>
      </w:rPr>
      <w:drawing>
        <wp:anchor distT="0" distB="0" distL="114300" distR="114300" simplePos="0" relativeHeight="251674624" behindDoc="1" locked="0" layoutInCell="1" allowOverlap="1" wp14:anchorId="7A2280A2" wp14:editId="18ADC8DB">
          <wp:simplePos x="0" y="0"/>
          <wp:positionH relativeFrom="column">
            <wp:posOffset>-1080770</wp:posOffset>
          </wp:positionH>
          <wp:positionV relativeFrom="paragraph">
            <wp:posOffset>83185</wp:posOffset>
          </wp:positionV>
          <wp:extent cx="791625" cy="1609725"/>
          <wp:effectExtent l="0" t="0" r="8890" b="0"/>
          <wp:wrapNone/>
          <wp:docPr id="196" name="Obraz 1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625" cy="1609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6344C3EA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3ED9"/>
    <w:multiLevelType w:val="multilevel"/>
    <w:tmpl w:val="91F4A30A"/>
    <w:styleLink w:val="List8"/>
    <w:lvl w:ilvl="0">
      <w:start w:val="1"/>
      <w:numFmt w:val="lowerLetter"/>
      <w:lvlText w:val="%1)"/>
      <w:lvlJc w:val="left"/>
      <w:rPr>
        <w:color w:val="000000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2" w15:restartNumberingAfterBreak="0">
    <w:nsid w:val="05BF31DD"/>
    <w:multiLevelType w:val="multilevel"/>
    <w:tmpl w:val="EDA0BC18"/>
    <w:styleLink w:val="Lista51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)"/>
      <w:lvlJc w:val="left"/>
      <w:rPr>
        <w:color w:val="000000"/>
        <w:position w:val="0"/>
        <w:u w:color="000000"/>
      </w:rPr>
    </w:lvl>
    <w:lvl w:ilvl="2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•"/>
      <w:lvlJc w:val="left"/>
      <w:rPr>
        <w:color w:val="000000"/>
        <w:position w:val="0"/>
        <w:u w:color="000000"/>
      </w:rPr>
    </w:lvl>
  </w:abstractNum>
  <w:abstractNum w:abstractNumId="3" w15:restartNumberingAfterBreak="0">
    <w:nsid w:val="0648393F"/>
    <w:multiLevelType w:val="hybridMultilevel"/>
    <w:tmpl w:val="C3CAA02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4876E8"/>
    <w:multiLevelType w:val="hybridMultilevel"/>
    <w:tmpl w:val="DE5621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46DC2"/>
    <w:multiLevelType w:val="hybridMultilevel"/>
    <w:tmpl w:val="0ACA5C14"/>
    <w:name w:val="WW8Num42"/>
    <w:lvl w:ilvl="0" w:tplc="764A6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8D4E00"/>
    <w:multiLevelType w:val="hybridMultilevel"/>
    <w:tmpl w:val="57D05EB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C37D6"/>
    <w:multiLevelType w:val="hybridMultilevel"/>
    <w:tmpl w:val="2B1AEECC"/>
    <w:lvl w:ilvl="0" w:tplc="3CE8F65E">
      <w:start w:val="1"/>
      <w:numFmt w:val="decimal"/>
      <w:lvlText w:val="%1."/>
      <w:lvlJc w:val="left"/>
      <w:pPr>
        <w:ind w:left="144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19981A0E"/>
    <w:multiLevelType w:val="hybridMultilevel"/>
    <w:tmpl w:val="8C6A4F4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1B610A02"/>
    <w:multiLevelType w:val="multilevel"/>
    <w:tmpl w:val="C306491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1DA75384"/>
    <w:multiLevelType w:val="multilevel"/>
    <w:tmpl w:val="8A904E48"/>
    <w:styleLink w:val="List9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1" w15:restartNumberingAfterBreak="0">
    <w:nsid w:val="22251B97"/>
    <w:multiLevelType w:val="hybridMultilevel"/>
    <w:tmpl w:val="6E1C8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7666A2"/>
    <w:multiLevelType w:val="multilevel"/>
    <w:tmpl w:val="0136B846"/>
    <w:styleLink w:val="List1"/>
    <w:lvl w:ilvl="0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1">
      <w:start w:val="1"/>
      <w:numFmt w:val="lowerRoman"/>
      <w:lvlText w:val="(%2)"/>
      <w:lvlJc w:val="left"/>
      <w:rPr>
        <w:color w:val="000000"/>
        <w:position w:val="0"/>
        <w:u w:color="00000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</w:rPr>
    </w:lvl>
    <w:lvl w:ilvl="3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position w:val="0"/>
        <w:u w:color="000000"/>
      </w:rPr>
    </w:lvl>
    <w:lvl w:ilvl="6">
      <w:start w:val="1"/>
      <w:numFmt w:val="bullet"/>
      <w:lvlText w:val="•"/>
      <w:lvlJc w:val="left"/>
      <w:rPr>
        <w:color w:val="000000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position w:val="0"/>
        <w:u w:color="000000"/>
      </w:rPr>
    </w:lvl>
  </w:abstractNum>
  <w:abstractNum w:abstractNumId="13" w15:restartNumberingAfterBreak="0">
    <w:nsid w:val="26815E0A"/>
    <w:multiLevelType w:val="hybridMultilevel"/>
    <w:tmpl w:val="B6546C9E"/>
    <w:lvl w:ilvl="0" w:tplc="A134D46C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4" w15:restartNumberingAfterBreak="0">
    <w:nsid w:val="27CD1879"/>
    <w:multiLevelType w:val="hybridMultilevel"/>
    <w:tmpl w:val="B8C4E03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81017B8"/>
    <w:multiLevelType w:val="multilevel"/>
    <w:tmpl w:val="30D4BDEA"/>
    <w:styleLink w:val="List10"/>
    <w:lvl w:ilvl="0">
      <w:start w:val="1"/>
      <w:numFmt w:val="lowerLetter"/>
      <w:lvlText w:val="%1)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6" w15:restartNumberingAfterBreak="0">
    <w:nsid w:val="2C6017F6"/>
    <w:multiLevelType w:val="hybridMultilevel"/>
    <w:tmpl w:val="9466A036"/>
    <w:lvl w:ilvl="0" w:tplc="BFD02944">
      <w:start w:val="1"/>
      <w:numFmt w:val="decimal"/>
      <w:lvlText w:val="%1."/>
      <w:lvlJc w:val="left"/>
      <w:pPr>
        <w:ind w:left="930" w:hanging="5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78452B"/>
    <w:multiLevelType w:val="multilevel"/>
    <w:tmpl w:val="794A9422"/>
    <w:styleLink w:val="List7"/>
    <w:lvl w:ilvl="0">
      <w:start w:val="1"/>
      <w:numFmt w:val="lowerLetter"/>
      <w:lvlText w:val="%1)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18" w15:restartNumberingAfterBreak="0">
    <w:nsid w:val="2ED67AB0"/>
    <w:multiLevelType w:val="hybridMultilevel"/>
    <w:tmpl w:val="1F4E68BE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32691B3C"/>
    <w:multiLevelType w:val="hybridMultilevel"/>
    <w:tmpl w:val="61DA63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941A5F"/>
    <w:multiLevelType w:val="hybridMultilevel"/>
    <w:tmpl w:val="B658E5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C94FBC"/>
    <w:multiLevelType w:val="hybridMultilevel"/>
    <w:tmpl w:val="369C76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91268A"/>
    <w:multiLevelType w:val="multilevel"/>
    <w:tmpl w:val="7D5CC7C4"/>
    <w:styleLink w:val="Lista41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23" w15:restartNumberingAfterBreak="0">
    <w:nsid w:val="3F585A27"/>
    <w:multiLevelType w:val="hybridMultilevel"/>
    <w:tmpl w:val="E50A2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7333E58"/>
    <w:multiLevelType w:val="hybridMultilevel"/>
    <w:tmpl w:val="4484DF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7ED0670"/>
    <w:multiLevelType w:val="hybridMultilevel"/>
    <w:tmpl w:val="AED0EF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0430A9"/>
    <w:multiLevelType w:val="hybridMultilevel"/>
    <w:tmpl w:val="2F52E218"/>
    <w:lvl w:ilvl="0" w:tplc="1DE8BB5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7" w15:restartNumberingAfterBreak="0">
    <w:nsid w:val="4CA10DB7"/>
    <w:multiLevelType w:val="hybridMultilevel"/>
    <w:tmpl w:val="BC6ADD52"/>
    <w:lvl w:ilvl="0" w:tplc="5914C680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C518CE"/>
    <w:multiLevelType w:val="multilevel"/>
    <w:tmpl w:val="75B890C2"/>
    <w:styleLink w:val="List6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29" w15:restartNumberingAfterBreak="0">
    <w:nsid w:val="4F065981"/>
    <w:multiLevelType w:val="hybridMultilevel"/>
    <w:tmpl w:val="73AE6BE0"/>
    <w:lvl w:ilvl="0" w:tplc="6706AFF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FCB74A0"/>
    <w:multiLevelType w:val="multilevel"/>
    <w:tmpl w:val="9E0E1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2D16140"/>
    <w:multiLevelType w:val="hybridMultilevel"/>
    <w:tmpl w:val="49F4A03E"/>
    <w:lvl w:ilvl="0" w:tplc="9F1452F2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481BCF"/>
    <w:multiLevelType w:val="hybridMultilevel"/>
    <w:tmpl w:val="204EACDA"/>
    <w:lvl w:ilvl="0" w:tplc="CE7031D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AE600AC"/>
    <w:multiLevelType w:val="multilevel"/>
    <w:tmpl w:val="F678E248"/>
    <w:styleLink w:val="Numery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decimal"/>
      <w:lvlText w:val="%2."/>
      <w:lvlJc w:val="left"/>
      <w:rPr>
        <w:color w:val="000000"/>
        <w:position w:val="0"/>
        <w:u w:color="00000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decimal"/>
      <w:lvlText w:val="%5."/>
      <w:lvlJc w:val="left"/>
      <w:rPr>
        <w:color w:val="000000"/>
        <w:position w:val="0"/>
        <w:u w:color="000000"/>
      </w:rPr>
    </w:lvl>
    <w:lvl w:ilvl="5">
      <w:start w:val="1"/>
      <w:numFmt w:val="decimal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decimal"/>
      <w:lvlText w:val="%8."/>
      <w:lvlJc w:val="left"/>
      <w:rPr>
        <w:color w:val="000000"/>
        <w:position w:val="0"/>
        <w:u w:color="000000"/>
      </w:rPr>
    </w:lvl>
    <w:lvl w:ilvl="8">
      <w:start w:val="1"/>
      <w:numFmt w:val="decimal"/>
      <w:lvlText w:val="%9."/>
      <w:lvlJc w:val="left"/>
      <w:rPr>
        <w:color w:val="000000"/>
        <w:position w:val="0"/>
        <w:u w:color="000000"/>
      </w:rPr>
    </w:lvl>
  </w:abstractNum>
  <w:abstractNum w:abstractNumId="34" w15:restartNumberingAfterBreak="0">
    <w:nsid w:val="5BB16334"/>
    <w:multiLevelType w:val="multilevel"/>
    <w:tmpl w:val="F73C4356"/>
    <w:styleLink w:val="List12"/>
    <w:lvl w:ilvl="0">
      <w:start w:val="1"/>
      <w:numFmt w:val="bullet"/>
      <w:lvlText w:val="·"/>
      <w:lvlJc w:val="left"/>
      <w:rPr>
        <w:color w:val="000000"/>
        <w:kern w:val="1"/>
        <w:position w:val="0"/>
        <w:u w:color="000000"/>
      </w:rPr>
    </w:lvl>
    <w:lvl w:ilvl="1">
      <w:start w:val="1"/>
      <w:numFmt w:val="bullet"/>
      <w:lvlText w:val="o"/>
      <w:lvlJc w:val="left"/>
      <w:rPr>
        <w:color w:val="000000"/>
        <w:kern w:val="1"/>
        <w:position w:val="0"/>
        <w:u w:color="000000"/>
      </w:rPr>
    </w:lvl>
    <w:lvl w:ilvl="2">
      <w:start w:val="1"/>
      <w:numFmt w:val="bullet"/>
      <w:lvlText w:val="▪"/>
      <w:lvlJc w:val="left"/>
      <w:rPr>
        <w:color w:val="000000"/>
        <w:kern w:val="1"/>
        <w:position w:val="0"/>
        <w:u w:color="000000"/>
      </w:rPr>
    </w:lvl>
    <w:lvl w:ilvl="3">
      <w:start w:val="1"/>
      <w:numFmt w:val="bullet"/>
      <w:lvlText w:val="·"/>
      <w:lvlJc w:val="left"/>
      <w:rPr>
        <w:color w:val="000000"/>
        <w:kern w:val="1"/>
        <w:position w:val="0"/>
        <w:u w:color="000000"/>
      </w:rPr>
    </w:lvl>
    <w:lvl w:ilvl="4">
      <w:start w:val="1"/>
      <w:numFmt w:val="bullet"/>
      <w:lvlText w:val="o"/>
      <w:lvlJc w:val="left"/>
      <w:rPr>
        <w:color w:val="000000"/>
        <w:kern w:val="1"/>
        <w:position w:val="0"/>
        <w:u w:color="000000"/>
      </w:rPr>
    </w:lvl>
    <w:lvl w:ilvl="5">
      <w:start w:val="1"/>
      <w:numFmt w:val="bullet"/>
      <w:lvlText w:val="▪"/>
      <w:lvlJc w:val="left"/>
      <w:rPr>
        <w:color w:val="000000"/>
        <w:kern w:val="1"/>
        <w:position w:val="0"/>
        <w:u w:color="000000"/>
      </w:rPr>
    </w:lvl>
    <w:lvl w:ilvl="6">
      <w:start w:val="1"/>
      <w:numFmt w:val="bullet"/>
      <w:lvlText w:val="·"/>
      <w:lvlJc w:val="left"/>
      <w:rPr>
        <w:color w:val="000000"/>
        <w:kern w:val="1"/>
        <w:position w:val="0"/>
        <w:u w:color="000000"/>
      </w:rPr>
    </w:lvl>
    <w:lvl w:ilvl="7">
      <w:start w:val="1"/>
      <w:numFmt w:val="bullet"/>
      <w:lvlText w:val="o"/>
      <w:lvlJc w:val="left"/>
      <w:rPr>
        <w:color w:val="000000"/>
        <w:kern w:val="1"/>
        <w:position w:val="0"/>
        <w:u w:color="000000"/>
      </w:rPr>
    </w:lvl>
    <w:lvl w:ilvl="8">
      <w:start w:val="1"/>
      <w:numFmt w:val="bullet"/>
      <w:lvlText w:val="▪"/>
      <w:lvlJc w:val="left"/>
      <w:rPr>
        <w:color w:val="000000"/>
        <w:kern w:val="1"/>
        <w:position w:val="0"/>
        <w:u w:color="000000"/>
      </w:rPr>
    </w:lvl>
  </w:abstractNum>
  <w:abstractNum w:abstractNumId="35" w15:restartNumberingAfterBreak="0">
    <w:nsid w:val="5C8B00A0"/>
    <w:multiLevelType w:val="hybridMultilevel"/>
    <w:tmpl w:val="430EC59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01B48CA"/>
    <w:multiLevelType w:val="hybridMultilevel"/>
    <w:tmpl w:val="A258BC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F61B7E"/>
    <w:multiLevelType w:val="hybridMultilevel"/>
    <w:tmpl w:val="E7CE4E54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C67055A"/>
    <w:multiLevelType w:val="hybridMultilevel"/>
    <w:tmpl w:val="91422CF0"/>
    <w:lvl w:ilvl="0" w:tplc="DB64224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E43C1E"/>
    <w:multiLevelType w:val="hybridMultilevel"/>
    <w:tmpl w:val="AFB43E9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059461B"/>
    <w:multiLevelType w:val="hybridMultilevel"/>
    <w:tmpl w:val="8ADA742C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25C7E44"/>
    <w:multiLevelType w:val="multilevel"/>
    <w:tmpl w:val="9E98C666"/>
    <w:styleLink w:val="List13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decimal"/>
      <w:lvlText w:val="%2."/>
      <w:lvlJc w:val="left"/>
      <w:rPr>
        <w:color w:val="000000"/>
        <w:position w:val="0"/>
        <w:u w:color="000000"/>
      </w:rPr>
    </w:lvl>
    <w:lvl w:ilvl="2">
      <w:start w:val="1"/>
      <w:numFmt w:val="decimal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decimal"/>
      <w:lvlText w:val="%5."/>
      <w:lvlJc w:val="left"/>
      <w:rPr>
        <w:color w:val="000000"/>
        <w:position w:val="0"/>
        <w:u w:color="000000"/>
      </w:rPr>
    </w:lvl>
    <w:lvl w:ilvl="5">
      <w:start w:val="1"/>
      <w:numFmt w:val="decimal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decimal"/>
      <w:lvlText w:val="%8."/>
      <w:lvlJc w:val="left"/>
      <w:rPr>
        <w:color w:val="000000"/>
        <w:position w:val="0"/>
        <w:u w:color="000000"/>
      </w:rPr>
    </w:lvl>
    <w:lvl w:ilvl="8">
      <w:start w:val="1"/>
      <w:numFmt w:val="decimal"/>
      <w:lvlText w:val="%9."/>
      <w:lvlJc w:val="left"/>
      <w:rPr>
        <w:color w:val="000000"/>
        <w:position w:val="0"/>
        <w:u w:color="000000"/>
      </w:rPr>
    </w:lvl>
  </w:abstractNum>
  <w:abstractNum w:abstractNumId="42" w15:restartNumberingAfterBreak="0">
    <w:nsid w:val="77CF20A4"/>
    <w:multiLevelType w:val="hybridMultilevel"/>
    <w:tmpl w:val="070EE7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0203D5"/>
    <w:multiLevelType w:val="multilevel"/>
    <w:tmpl w:val="60306F9A"/>
    <w:styleLink w:val="List15"/>
    <w:lvl w:ilvl="0">
      <w:start w:val="1"/>
      <w:numFmt w:val="decimal"/>
      <w:lvlText w:val="%1."/>
      <w:lvlJc w:val="left"/>
      <w:rPr>
        <w:color w:val="000000"/>
        <w:position w:val="0"/>
        <w:u w:color="000000"/>
      </w:rPr>
    </w:lvl>
    <w:lvl w:ilvl="1">
      <w:start w:val="1"/>
      <w:numFmt w:val="lowerLetter"/>
      <w:lvlText w:val="%2."/>
      <w:lvlJc w:val="left"/>
      <w:rPr>
        <w:color w:val="000000"/>
        <w:position w:val="0"/>
        <w:u w:color="000000"/>
      </w:rPr>
    </w:lvl>
    <w:lvl w:ilvl="2">
      <w:start w:val="1"/>
      <w:numFmt w:val="lowerRoman"/>
      <w:lvlText w:val="%3."/>
      <w:lvlJc w:val="left"/>
      <w:rPr>
        <w:color w:val="000000"/>
        <w:position w:val="0"/>
        <w:u w:color="000000"/>
      </w:rPr>
    </w:lvl>
    <w:lvl w:ilvl="3">
      <w:start w:val="1"/>
      <w:numFmt w:val="decimal"/>
      <w:lvlText w:val="%4."/>
      <w:lvlJc w:val="left"/>
      <w:rPr>
        <w:color w:val="000000"/>
        <w:position w:val="0"/>
        <w:u w:color="000000"/>
      </w:rPr>
    </w:lvl>
    <w:lvl w:ilvl="4">
      <w:start w:val="1"/>
      <w:numFmt w:val="lowerLetter"/>
      <w:lvlText w:val="%5."/>
      <w:lvlJc w:val="left"/>
      <w:rPr>
        <w:color w:val="000000"/>
        <w:position w:val="0"/>
        <w:u w:color="000000"/>
      </w:rPr>
    </w:lvl>
    <w:lvl w:ilvl="5">
      <w:start w:val="1"/>
      <w:numFmt w:val="lowerRoman"/>
      <w:lvlText w:val="%6."/>
      <w:lvlJc w:val="left"/>
      <w:rPr>
        <w:color w:val="000000"/>
        <w:position w:val="0"/>
        <w:u w:color="000000"/>
      </w:rPr>
    </w:lvl>
    <w:lvl w:ilvl="6">
      <w:start w:val="1"/>
      <w:numFmt w:val="decimal"/>
      <w:lvlText w:val="%7."/>
      <w:lvlJc w:val="left"/>
      <w:rPr>
        <w:color w:val="000000"/>
        <w:position w:val="0"/>
        <w:u w:color="000000"/>
      </w:rPr>
    </w:lvl>
    <w:lvl w:ilvl="7">
      <w:start w:val="1"/>
      <w:numFmt w:val="lowerLetter"/>
      <w:lvlText w:val="%8."/>
      <w:lvlJc w:val="left"/>
      <w:rPr>
        <w:color w:val="000000"/>
        <w:position w:val="0"/>
        <w:u w:color="000000"/>
      </w:rPr>
    </w:lvl>
    <w:lvl w:ilvl="8">
      <w:start w:val="1"/>
      <w:numFmt w:val="lowerRoman"/>
      <w:lvlText w:val="%9."/>
      <w:lvlJc w:val="left"/>
      <w:rPr>
        <w:color w:val="000000"/>
        <w:position w:val="0"/>
        <w:u w:color="000000"/>
      </w:rPr>
    </w:lvl>
  </w:abstractNum>
  <w:abstractNum w:abstractNumId="44" w15:restartNumberingAfterBreak="0">
    <w:nsid w:val="7E2A6F48"/>
    <w:multiLevelType w:val="hybridMultilevel"/>
    <w:tmpl w:val="5DC6FCE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21001423">
    <w:abstractNumId w:val="0"/>
  </w:num>
  <w:num w:numId="2" w16cid:durableId="5981137">
    <w:abstractNumId w:val="22"/>
  </w:num>
  <w:num w:numId="3" w16cid:durableId="454715019">
    <w:abstractNumId w:val="28"/>
  </w:num>
  <w:num w:numId="4" w16cid:durableId="1703289884">
    <w:abstractNumId w:val="10"/>
  </w:num>
  <w:num w:numId="5" w16cid:durableId="987707656">
    <w:abstractNumId w:val="15"/>
  </w:num>
  <w:num w:numId="6" w16cid:durableId="1346247082">
    <w:abstractNumId w:val="34"/>
  </w:num>
  <w:num w:numId="7" w16cid:durableId="1284070269">
    <w:abstractNumId w:val="41"/>
  </w:num>
  <w:num w:numId="8" w16cid:durableId="1124926025">
    <w:abstractNumId w:val="33"/>
  </w:num>
  <w:num w:numId="9" w16cid:durableId="2143886157">
    <w:abstractNumId w:val="43"/>
  </w:num>
  <w:num w:numId="10" w16cid:durableId="1324092215">
    <w:abstractNumId w:val="2"/>
  </w:num>
  <w:num w:numId="11" w16cid:durableId="373817356">
    <w:abstractNumId w:val="12"/>
  </w:num>
  <w:num w:numId="12" w16cid:durableId="705638369">
    <w:abstractNumId w:val="17"/>
  </w:num>
  <w:num w:numId="13" w16cid:durableId="14772084">
    <w:abstractNumId w:val="1"/>
  </w:num>
  <w:num w:numId="14" w16cid:durableId="165635547">
    <w:abstractNumId w:val="14"/>
  </w:num>
  <w:num w:numId="15" w16cid:durableId="986518474">
    <w:abstractNumId w:val="20"/>
  </w:num>
  <w:num w:numId="16" w16cid:durableId="983242720">
    <w:abstractNumId w:val="23"/>
  </w:num>
  <w:num w:numId="17" w16cid:durableId="1266114478">
    <w:abstractNumId w:val="9"/>
  </w:num>
  <w:num w:numId="18" w16cid:durableId="979118372">
    <w:abstractNumId w:val="30"/>
  </w:num>
  <w:num w:numId="19" w16cid:durableId="1766875393">
    <w:abstractNumId w:val="4"/>
  </w:num>
  <w:num w:numId="20" w16cid:durableId="1104038875">
    <w:abstractNumId w:val="7"/>
  </w:num>
  <w:num w:numId="21" w16cid:durableId="705250708">
    <w:abstractNumId w:val="18"/>
  </w:num>
  <w:num w:numId="22" w16cid:durableId="71779073">
    <w:abstractNumId w:val="29"/>
  </w:num>
  <w:num w:numId="23" w16cid:durableId="1726106211">
    <w:abstractNumId w:val="11"/>
  </w:num>
  <w:num w:numId="24" w16cid:durableId="666253398">
    <w:abstractNumId w:val="31"/>
  </w:num>
  <w:num w:numId="25" w16cid:durableId="1244877006">
    <w:abstractNumId w:val="16"/>
  </w:num>
  <w:num w:numId="26" w16cid:durableId="392119418">
    <w:abstractNumId w:val="24"/>
  </w:num>
  <w:num w:numId="27" w16cid:durableId="940990171">
    <w:abstractNumId w:val="38"/>
  </w:num>
  <w:num w:numId="28" w16cid:durableId="1002049928">
    <w:abstractNumId w:val="13"/>
  </w:num>
  <w:num w:numId="29" w16cid:durableId="1642809176">
    <w:abstractNumId w:val="26"/>
  </w:num>
  <w:num w:numId="30" w16cid:durableId="212695613">
    <w:abstractNumId w:val="36"/>
  </w:num>
  <w:num w:numId="31" w16cid:durableId="283274549">
    <w:abstractNumId w:val="44"/>
  </w:num>
  <w:num w:numId="32" w16cid:durableId="1583686080">
    <w:abstractNumId w:val="42"/>
  </w:num>
  <w:num w:numId="33" w16cid:durableId="1870215881">
    <w:abstractNumId w:val="25"/>
  </w:num>
  <w:num w:numId="34" w16cid:durableId="1081414157">
    <w:abstractNumId w:val="3"/>
  </w:num>
  <w:num w:numId="35" w16cid:durableId="208156004">
    <w:abstractNumId w:val="35"/>
  </w:num>
  <w:num w:numId="36" w16cid:durableId="190995421">
    <w:abstractNumId w:val="39"/>
  </w:num>
  <w:num w:numId="37" w16cid:durableId="189996553">
    <w:abstractNumId w:val="6"/>
  </w:num>
  <w:num w:numId="38" w16cid:durableId="1022516392">
    <w:abstractNumId w:val="27"/>
  </w:num>
  <w:num w:numId="39" w16cid:durableId="186844911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541474287">
    <w:abstractNumId w:val="32"/>
  </w:num>
  <w:num w:numId="41" w16cid:durableId="1559248353">
    <w:abstractNumId w:val="21"/>
  </w:num>
  <w:num w:numId="42" w16cid:durableId="1663503896">
    <w:abstractNumId w:val="37"/>
  </w:num>
  <w:num w:numId="43" w16cid:durableId="582229190">
    <w:abstractNumId w:val="40"/>
  </w:num>
  <w:num w:numId="44" w16cid:durableId="606930647">
    <w:abstractNumId w:val="8"/>
  </w:num>
  <w:numIdMacAtCleanup w:val="4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02F"/>
    <w:rsid w:val="00002128"/>
    <w:rsid w:val="00002C99"/>
    <w:rsid w:val="000037B9"/>
    <w:rsid w:val="00005365"/>
    <w:rsid w:val="00010691"/>
    <w:rsid w:val="00010918"/>
    <w:rsid w:val="00011668"/>
    <w:rsid w:val="000118B7"/>
    <w:rsid w:val="000124AF"/>
    <w:rsid w:val="0001333F"/>
    <w:rsid w:val="00013E06"/>
    <w:rsid w:val="00040C1B"/>
    <w:rsid w:val="000425E5"/>
    <w:rsid w:val="000449AB"/>
    <w:rsid w:val="00045C8B"/>
    <w:rsid w:val="00050BD4"/>
    <w:rsid w:val="000510F0"/>
    <w:rsid w:val="00053F65"/>
    <w:rsid w:val="000567CE"/>
    <w:rsid w:val="00057DA5"/>
    <w:rsid w:val="0006233F"/>
    <w:rsid w:val="00062447"/>
    <w:rsid w:val="00062466"/>
    <w:rsid w:val="00067FB2"/>
    <w:rsid w:val="00070438"/>
    <w:rsid w:val="00071DAA"/>
    <w:rsid w:val="00073344"/>
    <w:rsid w:val="00073BD8"/>
    <w:rsid w:val="00074A05"/>
    <w:rsid w:val="00077647"/>
    <w:rsid w:val="0008486F"/>
    <w:rsid w:val="00092076"/>
    <w:rsid w:val="00092B4E"/>
    <w:rsid w:val="0009323B"/>
    <w:rsid w:val="000A58FA"/>
    <w:rsid w:val="000B25DF"/>
    <w:rsid w:val="000B6FBA"/>
    <w:rsid w:val="000B79AF"/>
    <w:rsid w:val="000C3457"/>
    <w:rsid w:val="000D648F"/>
    <w:rsid w:val="000D64F0"/>
    <w:rsid w:val="000D7981"/>
    <w:rsid w:val="000E5705"/>
    <w:rsid w:val="000E5879"/>
    <w:rsid w:val="000E5B75"/>
    <w:rsid w:val="000E7D25"/>
    <w:rsid w:val="000F4C56"/>
    <w:rsid w:val="000F573A"/>
    <w:rsid w:val="001030D2"/>
    <w:rsid w:val="001031EE"/>
    <w:rsid w:val="0010391F"/>
    <w:rsid w:val="00107690"/>
    <w:rsid w:val="00107F86"/>
    <w:rsid w:val="00110DF0"/>
    <w:rsid w:val="00112F95"/>
    <w:rsid w:val="00113B6A"/>
    <w:rsid w:val="00114D40"/>
    <w:rsid w:val="00121447"/>
    <w:rsid w:val="00123FCD"/>
    <w:rsid w:val="001243A9"/>
    <w:rsid w:val="001278EC"/>
    <w:rsid w:val="00134929"/>
    <w:rsid w:val="00134CD5"/>
    <w:rsid w:val="00135431"/>
    <w:rsid w:val="00135F0E"/>
    <w:rsid w:val="001418FB"/>
    <w:rsid w:val="00142AC4"/>
    <w:rsid w:val="00145719"/>
    <w:rsid w:val="00154064"/>
    <w:rsid w:val="00156312"/>
    <w:rsid w:val="00157AE9"/>
    <w:rsid w:val="00164656"/>
    <w:rsid w:val="001822FC"/>
    <w:rsid w:val="001867CC"/>
    <w:rsid w:val="00187E39"/>
    <w:rsid w:val="001940E9"/>
    <w:rsid w:val="0019421D"/>
    <w:rsid w:val="00195293"/>
    <w:rsid w:val="00195D83"/>
    <w:rsid w:val="00196619"/>
    <w:rsid w:val="001A0BD2"/>
    <w:rsid w:val="001A5735"/>
    <w:rsid w:val="001A646F"/>
    <w:rsid w:val="001A7AAF"/>
    <w:rsid w:val="001B1746"/>
    <w:rsid w:val="001B3E7B"/>
    <w:rsid w:val="001B3F8A"/>
    <w:rsid w:val="001B4DF4"/>
    <w:rsid w:val="001B5355"/>
    <w:rsid w:val="001B73A5"/>
    <w:rsid w:val="001B73AE"/>
    <w:rsid w:val="001C63CE"/>
    <w:rsid w:val="001D11A9"/>
    <w:rsid w:val="001E1AEF"/>
    <w:rsid w:val="001E4FC5"/>
    <w:rsid w:val="001E7784"/>
    <w:rsid w:val="001F2FC2"/>
    <w:rsid w:val="001F5FCF"/>
    <w:rsid w:val="00200684"/>
    <w:rsid w:val="002014E6"/>
    <w:rsid w:val="00201745"/>
    <w:rsid w:val="00201F6D"/>
    <w:rsid w:val="00205136"/>
    <w:rsid w:val="002139E7"/>
    <w:rsid w:val="0021482A"/>
    <w:rsid w:val="0021744A"/>
    <w:rsid w:val="00222598"/>
    <w:rsid w:val="002267F7"/>
    <w:rsid w:val="00226D2F"/>
    <w:rsid w:val="00230A3D"/>
    <w:rsid w:val="00231524"/>
    <w:rsid w:val="00240B10"/>
    <w:rsid w:val="00242D83"/>
    <w:rsid w:val="00246A06"/>
    <w:rsid w:val="002517AF"/>
    <w:rsid w:val="00253F8A"/>
    <w:rsid w:val="00257FAB"/>
    <w:rsid w:val="0027420F"/>
    <w:rsid w:val="00276911"/>
    <w:rsid w:val="002812F7"/>
    <w:rsid w:val="002825E5"/>
    <w:rsid w:val="002846E1"/>
    <w:rsid w:val="00284776"/>
    <w:rsid w:val="00285036"/>
    <w:rsid w:val="0028654F"/>
    <w:rsid w:val="00287280"/>
    <w:rsid w:val="00292497"/>
    <w:rsid w:val="00292F87"/>
    <w:rsid w:val="00295AD4"/>
    <w:rsid w:val="0029679E"/>
    <w:rsid w:val="002A1FA1"/>
    <w:rsid w:val="002A4652"/>
    <w:rsid w:val="002A75CC"/>
    <w:rsid w:val="002B1EA9"/>
    <w:rsid w:val="002B1EF4"/>
    <w:rsid w:val="002B7BC9"/>
    <w:rsid w:val="002C3E5B"/>
    <w:rsid w:val="002C439F"/>
    <w:rsid w:val="002C5978"/>
    <w:rsid w:val="002C60A7"/>
    <w:rsid w:val="002C69C2"/>
    <w:rsid w:val="002D3555"/>
    <w:rsid w:val="002D3B10"/>
    <w:rsid w:val="002D3D8F"/>
    <w:rsid w:val="002D48BE"/>
    <w:rsid w:val="002D661A"/>
    <w:rsid w:val="002D7CF2"/>
    <w:rsid w:val="002D7F1E"/>
    <w:rsid w:val="002E32F9"/>
    <w:rsid w:val="002E6DFA"/>
    <w:rsid w:val="002E6F7D"/>
    <w:rsid w:val="002F4540"/>
    <w:rsid w:val="00301017"/>
    <w:rsid w:val="00301F52"/>
    <w:rsid w:val="003078BB"/>
    <w:rsid w:val="0031171D"/>
    <w:rsid w:val="003130CC"/>
    <w:rsid w:val="00313808"/>
    <w:rsid w:val="003207F8"/>
    <w:rsid w:val="003273F5"/>
    <w:rsid w:val="00327444"/>
    <w:rsid w:val="00330E96"/>
    <w:rsid w:val="00335F9F"/>
    <w:rsid w:val="003414C8"/>
    <w:rsid w:val="00341D00"/>
    <w:rsid w:val="00342D6E"/>
    <w:rsid w:val="00346C00"/>
    <w:rsid w:val="00354A18"/>
    <w:rsid w:val="00355ED9"/>
    <w:rsid w:val="0036193C"/>
    <w:rsid w:val="00366335"/>
    <w:rsid w:val="00372F67"/>
    <w:rsid w:val="00375A27"/>
    <w:rsid w:val="003812CF"/>
    <w:rsid w:val="00381891"/>
    <w:rsid w:val="003855A0"/>
    <w:rsid w:val="00386456"/>
    <w:rsid w:val="003916EB"/>
    <w:rsid w:val="00391B3E"/>
    <w:rsid w:val="003A140D"/>
    <w:rsid w:val="003A1A89"/>
    <w:rsid w:val="003B2A78"/>
    <w:rsid w:val="003B3A07"/>
    <w:rsid w:val="003B7535"/>
    <w:rsid w:val="003C03BD"/>
    <w:rsid w:val="003C10BD"/>
    <w:rsid w:val="003C226C"/>
    <w:rsid w:val="003C6DA0"/>
    <w:rsid w:val="003D08ED"/>
    <w:rsid w:val="003D1D20"/>
    <w:rsid w:val="003D25CF"/>
    <w:rsid w:val="003E598D"/>
    <w:rsid w:val="003F4BA3"/>
    <w:rsid w:val="003F5847"/>
    <w:rsid w:val="003F6DDF"/>
    <w:rsid w:val="00400663"/>
    <w:rsid w:val="004008C4"/>
    <w:rsid w:val="00402423"/>
    <w:rsid w:val="00402F3C"/>
    <w:rsid w:val="00406DFA"/>
    <w:rsid w:val="004076E1"/>
    <w:rsid w:val="00407FAC"/>
    <w:rsid w:val="00413829"/>
    <w:rsid w:val="004142BE"/>
    <w:rsid w:val="0043121D"/>
    <w:rsid w:val="00432F9B"/>
    <w:rsid w:val="00433D5E"/>
    <w:rsid w:val="00434E5D"/>
    <w:rsid w:val="00441EC0"/>
    <w:rsid w:val="00445250"/>
    <w:rsid w:val="00446744"/>
    <w:rsid w:val="004602B6"/>
    <w:rsid w:val="00460A07"/>
    <w:rsid w:val="00463A07"/>
    <w:rsid w:val="00467EC5"/>
    <w:rsid w:val="00473E1D"/>
    <w:rsid w:val="004762E2"/>
    <w:rsid w:val="004800DE"/>
    <w:rsid w:val="00480506"/>
    <w:rsid w:val="0048121C"/>
    <w:rsid w:val="00497680"/>
    <w:rsid w:val="004A5D1A"/>
    <w:rsid w:val="004A7C7A"/>
    <w:rsid w:val="004B2859"/>
    <w:rsid w:val="004B2BA2"/>
    <w:rsid w:val="004B2BD9"/>
    <w:rsid w:val="004C2EA3"/>
    <w:rsid w:val="004C37F4"/>
    <w:rsid w:val="004C41F7"/>
    <w:rsid w:val="004C5AC9"/>
    <w:rsid w:val="004D32B1"/>
    <w:rsid w:val="004D3C07"/>
    <w:rsid w:val="004D3C1C"/>
    <w:rsid w:val="004D45B6"/>
    <w:rsid w:val="004D533A"/>
    <w:rsid w:val="004F2A28"/>
    <w:rsid w:val="004F5805"/>
    <w:rsid w:val="004F6294"/>
    <w:rsid w:val="004F663D"/>
    <w:rsid w:val="0050296E"/>
    <w:rsid w:val="00504AB1"/>
    <w:rsid w:val="00521699"/>
    <w:rsid w:val="00523479"/>
    <w:rsid w:val="00524065"/>
    <w:rsid w:val="00526CDD"/>
    <w:rsid w:val="00534D9A"/>
    <w:rsid w:val="005405DD"/>
    <w:rsid w:val="00541432"/>
    <w:rsid w:val="005415F8"/>
    <w:rsid w:val="005434FD"/>
    <w:rsid w:val="00546C0D"/>
    <w:rsid w:val="005553E1"/>
    <w:rsid w:val="0055772A"/>
    <w:rsid w:val="00572326"/>
    <w:rsid w:val="005727D1"/>
    <w:rsid w:val="005729E9"/>
    <w:rsid w:val="00572DB0"/>
    <w:rsid w:val="00577C62"/>
    <w:rsid w:val="00581D06"/>
    <w:rsid w:val="00586433"/>
    <w:rsid w:val="0058736C"/>
    <w:rsid w:val="00587A7E"/>
    <w:rsid w:val="005924E5"/>
    <w:rsid w:val="00592E88"/>
    <w:rsid w:val="00597B4F"/>
    <w:rsid w:val="005A1852"/>
    <w:rsid w:val="005A3352"/>
    <w:rsid w:val="005A422E"/>
    <w:rsid w:val="005A4A0F"/>
    <w:rsid w:val="005A52FC"/>
    <w:rsid w:val="005A638C"/>
    <w:rsid w:val="005B1AF6"/>
    <w:rsid w:val="005B3F6D"/>
    <w:rsid w:val="005B4712"/>
    <w:rsid w:val="005C4D50"/>
    <w:rsid w:val="005C6C7E"/>
    <w:rsid w:val="005D102F"/>
    <w:rsid w:val="005D1042"/>
    <w:rsid w:val="005D1495"/>
    <w:rsid w:val="005D1DEE"/>
    <w:rsid w:val="005D250A"/>
    <w:rsid w:val="005D2F3B"/>
    <w:rsid w:val="005D3315"/>
    <w:rsid w:val="005D38A8"/>
    <w:rsid w:val="005D5894"/>
    <w:rsid w:val="005E2896"/>
    <w:rsid w:val="006000A5"/>
    <w:rsid w:val="00601797"/>
    <w:rsid w:val="006039ED"/>
    <w:rsid w:val="006148E0"/>
    <w:rsid w:val="00623E41"/>
    <w:rsid w:val="00625667"/>
    <w:rsid w:val="00625C5F"/>
    <w:rsid w:val="006340A4"/>
    <w:rsid w:val="0063528A"/>
    <w:rsid w:val="00647039"/>
    <w:rsid w:val="00652504"/>
    <w:rsid w:val="00657BC0"/>
    <w:rsid w:val="006625B1"/>
    <w:rsid w:val="00663022"/>
    <w:rsid w:val="00663E23"/>
    <w:rsid w:val="006655A9"/>
    <w:rsid w:val="00671C23"/>
    <w:rsid w:val="006729BA"/>
    <w:rsid w:val="00673651"/>
    <w:rsid w:val="00673EF1"/>
    <w:rsid w:val="006747BD"/>
    <w:rsid w:val="006775B3"/>
    <w:rsid w:val="006867A4"/>
    <w:rsid w:val="00690088"/>
    <w:rsid w:val="006919BD"/>
    <w:rsid w:val="00691A5C"/>
    <w:rsid w:val="00691FEF"/>
    <w:rsid w:val="0069724F"/>
    <w:rsid w:val="006A0229"/>
    <w:rsid w:val="006A13AB"/>
    <w:rsid w:val="006A73F3"/>
    <w:rsid w:val="006A78F2"/>
    <w:rsid w:val="006B06B9"/>
    <w:rsid w:val="006B199A"/>
    <w:rsid w:val="006B3F42"/>
    <w:rsid w:val="006C3449"/>
    <w:rsid w:val="006C3815"/>
    <w:rsid w:val="006C4E48"/>
    <w:rsid w:val="006C51A3"/>
    <w:rsid w:val="006D38D7"/>
    <w:rsid w:val="006D6DE5"/>
    <w:rsid w:val="006D7506"/>
    <w:rsid w:val="006D793A"/>
    <w:rsid w:val="006E0CAF"/>
    <w:rsid w:val="006E5990"/>
    <w:rsid w:val="006E7AED"/>
    <w:rsid w:val="006F22C2"/>
    <w:rsid w:val="006F252B"/>
    <w:rsid w:val="006F3177"/>
    <w:rsid w:val="006F449D"/>
    <w:rsid w:val="006F49E8"/>
    <w:rsid w:val="006F4A68"/>
    <w:rsid w:val="006F58E4"/>
    <w:rsid w:val="006F645A"/>
    <w:rsid w:val="00700B35"/>
    <w:rsid w:val="00701234"/>
    <w:rsid w:val="007027AA"/>
    <w:rsid w:val="007041F3"/>
    <w:rsid w:val="007078A3"/>
    <w:rsid w:val="00717919"/>
    <w:rsid w:val="00720204"/>
    <w:rsid w:val="00726852"/>
    <w:rsid w:val="00734382"/>
    <w:rsid w:val="00743ED6"/>
    <w:rsid w:val="00745FFD"/>
    <w:rsid w:val="007512F3"/>
    <w:rsid w:val="00752202"/>
    <w:rsid w:val="00765A0B"/>
    <w:rsid w:val="00765E4C"/>
    <w:rsid w:val="007676CE"/>
    <w:rsid w:val="007704A5"/>
    <w:rsid w:val="0077480F"/>
    <w:rsid w:val="00776D3A"/>
    <w:rsid w:val="00777583"/>
    <w:rsid w:val="00777DEE"/>
    <w:rsid w:val="00783866"/>
    <w:rsid w:val="00784F01"/>
    <w:rsid w:val="007901CA"/>
    <w:rsid w:val="007936F3"/>
    <w:rsid w:val="007A2BA9"/>
    <w:rsid w:val="007A5113"/>
    <w:rsid w:val="007A644C"/>
    <w:rsid w:val="007B16BF"/>
    <w:rsid w:val="007B223C"/>
    <w:rsid w:val="007C4A50"/>
    <w:rsid w:val="007D752A"/>
    <w:rsid w:val="007E6C5F"/>
    <w:rsid w:val="007F399C"/>
    <w:rsid w:val="007F7912"/>
    <w:rsid w:val="00802681"/>
    <w:rsid w:val="0080340B"/>
    <w:rsid w:val="00805DF6"/>
    <w:rsid w:val="008071E8"/>
    <w:rsid w:val="00807891"/>
    <w:rsid w:val="008105F5"/>
    <w:rsid w:val="00821F16"/>
    <w:rsid w:val="00827792"/>
    <w:rsid w:val="0083614E"/>
    <w:rsid w:val="008368C0"/>
    <w:rsid w:val="0084396A"/>
    <w:rsid w:val="00844601"/>
    <w:rsid w:val="00844BF7"/>
    <w:rsid w:val="00846888"/>
    <w:rsid w:val="00847122"/>
    <w:rsid w:val="00854B7B"/>
    <w:rsid w:val="0086209F"/>
    <w:rsid w:val="00862D35"/>
    <w:rsid w:val="008677DE"/>
    <w:rsid w:val="00872F98"/>
    <w:rsid w:val="00874390"/>
    <w:rsid w:val="008753E3"/>
    <w:rsid w:val="00876BF2"/>
    <w:rsid w:val="00881280"/>
    <w:rsid w:val="008824CE"/>
    <w:rsid w:val="00883F16"/>
    <w:rsid w:val="008936B2"/>
    <w:rsid w:val="00895EB7"/>
    <w:rsid w:val="00896101"/>
    <w:rsid w:val="008A0838"/>
    <w:rsid w:val="008A6870"/>
    <w:rsid w:val="008B0AAF"/>
    <w:rsid w:val="008B655B"/>
    <w:rsid w:val="008B6F4C"/>
    <w:rsid w:val="008C1729"/>
    <w:rsid w:val="008C251A"/>
    <w:rsid w:val="008C2A85"/>
    <w:rsid w:val="008C75DD"/>
    <w:rsid w:val="008C7773"/>
    <w:rsid w:val="008D1363"/>
    <w:rsid w:val="008D1DC4"/>
    <w:rsid w:val="008D21F0"/>
    <w:rsid w:val="008D2A1D"/>
    <w:rsid w:val="008D7433"/>
    <w:rsid w:val="008F027B"/>
    <w:rsid w:val="008F209D"/>
    <w:rsid w:val="008F6DF8"/>
    <w:rsid w:val="00900EE4"/>
    <w:rsid w:val="009060B9"/>
    <w:rsid w:val="00910FD8"/>
    <w:rsid w:val="00916E4F"/>
    <w:rsid w:val="009255D2"/>
    <w:rsid w:val="00943AC6"/>
    <w:rsid w:val="0095222F"/>
    <w:rsid w:val="00964CCE"/>
    <w:rsid w:val="00974678"/>
    <w:rsid w:val="00974E7A"/>
    <w:rsid w:val="0097514B"/>
    <w:rsid w:val="009761FB"/>
    <w:rsid w:val="009763D9"/>
    <w:rsid w:val="00981A1B"/>
    <w:rsid w:val="00987262"/>
    <w:rsid w:val="009A6DD9"/>
    <w:rsid w:val="009B1FFD"/>
    <w:rsid w:val="009B41F1"/>
    <w:rsid w:val="009B4D8E"/>
    <w:rsid w:val="009B50B7"/>
    <w:rsid w:val="009B7FAC"/>
    <w:rsid w:val="009C28D9"/>
    <w:rsid w:val="009C6252"/>
    <w:rsid w:val="009D09CA"/>
    <w:rsid w:val="009D4567"/>
    <w:rsid w:val="009D4C4D"/>
    <w:rsid w:val="009D7416"/>
    <w:rsid w:val="009E05CD"/>
    <w:rsid w:val="009E0AA3"/>
    <w:rsid w:val="009E13A9"/>
    <w:rsid w:val="009E191D"/>
    <w:rsid w:val="009E3987"/>
    <w:rsid w:val="009E6587"/>
    <w:rsid w:val="009F5C9F"/>
    <w:rsid w:val="00A04375"/>
    <w:rsid w:val="00A04AC7"/>
    <w:rsid w:val="00A10E62"/>
    <w:rsid w:val="00A1108E"/>
    <w:rsid w:val="00A13C4F"/>
    <w:rsid w:val="00A1791C"/>
    <w:rsid w:val="00A20205"/>
    <w:rsid w:val="00A20736"/>
    <w:rsid w:val="00A268FF"/>
    <w:rsid w:val="00A31018"/>
    <w:rsid w:val="00A35759"/>
    <w:rsid w:val="00A36719"/>
    <w:rsid w:val="00A36F46"/>
    <w:rsid w:val="00A3715E"/>
    <w:rsid w:val="00A37302"/>
    <w:rsid w:val="00A4666C"/>
    <w:rsid w:val="00A51295"/>
    <w:rsid w:val="00A52C29"/>
    <w:rsid w:val="00A55B94"/>
    <w:rsid w:val="00A62551"/>
    <w:rsid w:val="00A63729"/>
    <w:rsid w:val="00A723EB"/>
    <w:rsid w:val="00A72D4B"/>
    <w:rsid w:val="00A7423E"/>
    <w:rsid w:val="00A75DC7"/>
    <w:rsid w:val="00A77BF5"/>
    <w:rsid w:val="00A80C24"/>
    <w:rsid w:val="00A84D2A"/>
    <w:rsid w:val="00A938CF"/>
    <w:rsid w:val="00A959AC"/>
    <w:rsid w:val="00AA16F2"/>
    <w:rsid w:val="00AA7986"/>
    <w:rsid w:val="00AB1ACD"/>
    <w:rsid w:val="00AB2628"/>
    <w:rsid w:val="00AB2CA6"/>
    <w:rsid w:val="00AB3657"/>
    <w:rsid w:val="00AB73C1"/>
    <w:rsid w:val="00AC532B"/>
    <w:rsid w:val="00AD32E8"/>
    <w:rsid w:val="00AD3894"/>
    <w:rsid w:val="00AE5566"/>
    <w:rsid w:val="00AF69E3"/>
    <w:rsid w:val="00B0447C"/>
    <w:rsid w:val="00B0461C"/>
    <w:rsid w:val="00B07100"/>
    <w:rsid w:val="00B11303"/>
    <w:rsid w:val="00B11C6B"/>
    <w:rsid w:val="00B152F8"/>
    <w:rsid w:val="00B21CD2"/>
    <w:rsid w:val="00B26BFF"/>
    <w:rsid w:val="00B30CB1"/>
    <w:rsid w:val="00B4153F"/>
    <w:rsid w:val="00B46535"/>
    <w:rsid w:val="00B50754"/>
    <w:rsid w:val="00B51488"/>
    <w:rsid w:val="00B55510"/>
    <w:rsid w:val="00B55F8A"/>
    <w:rsid w:val="00B61F8A"/>
    <w:rsid w:val="00B62CC4"/>
    <w:rsid w:val="00B63DC2"/>
    <w:rsid w:val="00B70E36"/>
    <w:rsid w:val="00B71912"/>
    <w:rsid w:val="00B776D1"/>
    <w:rsid w:val="00B86A76"/>
    <w:rsid w:val="00B879D1"/>
    <w:rsid w:val="00B917F5"/>
    <w:rsid w:val="00B9549A"/>
    <w:rsid w:val="00BA1711"/>
    <w:rsid w:val="00BA211B"/>
    <w:rsid w:val="00BB1F6C"/>
    <w:rsid w:val="00BB251F"/>
    <w:rsid w:val="00BB36BE"/>
    <w:rsid w:val="00BC1831"/>
    <w:rsid w:val="00BC26E1"/>
    <w:rsid w:val="00BC3542"/>
    <w:rsid w:val="00BC6391"/>
    <w:rsid w:val="00BD10D9"/>
    <w:rsid w:val="00BD7403"/>
    <w:rsid w:val="00BE7C25"/>
    <w:rsid w:val="00BF02EE"/>
    <w:rsid w:val="00BF2CE8"/>
    <w:rsid w:val="00BF332A"/>
    <w:rsid w:val="00BF38EE"/>
    <w:rsid w:val="00BF4FD7"/>
    <w:rsid w:val="00BF5B17"/>
    <w:rsid w:val="00BF6835"/>
    <w:rsid w:val="00C029CC"/>
    <w:rsid w:val="00C02BDE"/>
    <w:rsid w:val="00C02FA4"/>
    <w:rsid w:val="00C05EC5"/>
    <w:rsid w:val="00C10237"/>
    <w:rsid w:val="00C114D7"/>
    <w:rsid w:val="00C159C6"/>
    <w:rsid w:val="00C240E7"/>
    <w:rsid w:val="00C24B9D"/>
    <w:rsid w:val="00C24DAD"/>
    <w:rsid w:val="00C26237"/>
    <w:rsid w:val="00C304BB"/>
    <w:rsid w:val="00C3119F"/>
    <w:rsid w:val="00C43B77"/>
    <w:rsid w:val="00C44C90"/>
    <w:rsid w:val="00C459C6"/>
    <w:rsid w:val="00C526A9"/>
    <w:rsid w:val="00C53135"/>
    <w:rsid w:val="00C54D1F"/>
    <w:rsid w:val="00C54E21"/>
    <w:rsid w:val="00C5505A"/>
    <w:rsid w:val="00C5711C"/>
    <w:rsid w:val="00C5716A"/>
    <w:rsid w:val="00C62694"/>
    <w:rsid w:val="00C64BD3"/>
    <w:rsid w:val="00C654D6"/>
    <w:rsid w:val="00C66382"/>
    <w:rsid w:val="00C679B3"/>
    <w:rsid w:val="00C67B2A"/>
    <w:rsid w:val="00C71F31"/>
    <w:rsid w:val="00C7269D"/>
    <w:rsid w:val="00C72B23"/>
    <w:rsid w:val="00C72FEA"/>
    <w:rsid w:val="00C736D5"/>
    <w:rsid w:val="00C76BB7"/>
    <w:rsid w:val="00C7764C"/>
    <w:rsid w:val="00C77CC4"/>
    <w:rsid w:val="00C91C63"/>
    <w:rsid w:val="00C96344"/>
    <w:rsid w:val="00CA6021"/>
    <w:rsid w:val="00CB19AD"/>
    <w:rsid w:val="00CB2900"/>
    <w:rsid w:val="00CC0299"/>
    <w:rsid w:val="00CC400B"/>
    <w:rsid w:val="00CC771B"/>
    <w:rsid w:val="00CC7F64"/>
    <w:rsid w:val="00CD2B40"/>
    <w:rsid w:val="00CE1C01"/>
    <w:rsid w:val="00CE59BD"/>
    <w:rsid w:val="00CF2F30"/>
    <w:rsid w:val="00CF6D5C"/>
    <w:rsid w:val="00CF7217"/>
    <w:rsid w:val="00D005B3"/>
    <w:rsid w:val="00D06406"/>
    <w:rsid w:val="00D06D36"/>
    <w:rsid w:val="00D24FF4"/>
    <w:rsid w:val="00D27475"/>
    <w:rsid w:val="00D30278"/>
    <w:rsid w:val="00D337CD"/>
    <w:rsid w:val="00D3448C"/>
    <w:rsid w:val="00D40690"/>
    <w:rsid w:val="00D40B3F"/>
    <w:rsid w:val="00D413E1"/>
    <w:rsid w:val="00D459EC"/>
    <w:rsid w:val="00D5132B"/>
    <w:rsid w:val="00D5206E"/>
    <w:rsid w:val="00D5584C"/>
    <w:rsid w:val="00D638E3"/>
    <w:rsid w:val="00D63C37"/>
    <w:rsid w:val="00D6484F"/>
    <w:rsid w:val="00D651D9"/>
    <w:rsid w:val="00D65423"/>
    <w:rsid w:val="00D65C02"/>
    <w:rsid w:val="00D67A5F"/>
    <w:rsid w:val="00D7680E"/>
    <w:rsid w:val="00D8328B"/>
    <w:rsid w:val="00D837D8"/>
    <w:rsid w:val="00D86F79"/>
    <w:rsid w:val="00D87470"/>
    <w:rsid w:val="00D912A8"/>
    <w:rsid w:val="00D916E8"/>
    <w:rsid w:val="00DA0A94"/>
    <w:rsid w:val="00DA1472"/>
    <w:rsid w:val="00DA4013"/>
    <w:rsid w:val="00DA52A1"/>
    <w:rsid w:val="00DB1F7E"/>
    <w:rsid w:val="00DB6607"/>
    <w:rsid w:val="00DC0D21"/>
    <w:rsid w:val="00DC2486"/>
    <w:rsid w:val="00DC4017"/>
    <w:rsid w:val="00DC6F74"/>
    <w:rsid w:val="00DC7096"/>
    <w:rsid w:val="00DC7F8B"/>
    <w:rsid w:val="00DD40C7"/>
    <w:rsid w:val="00DD4FD2"/>
    <w:rsid w:val="00DE02B3"/>
    <w:rsid w:val="00DE15F4"/>
    <w:rsid w:val="00DE409E"/>
    <w:rsid w:val="00DE4641"/>
    <w:rsid w:val="00DE5DB5"/>
    <w:rsid w:val="00DF4B54"/>
    <w:rsid w:val="00DF6CEB"/>
    <w:rsid w:val="00E0172C"/>
    <w:rsid w:val="00E154B5"/>
    <w:rsid w:val="00E15716"/>
    <w:rsid w:val="00E1691A"/>
    <w:rsid w:val="00E20F24"/>
    <w:rsid w:val="00E20F60"/>
    <w:rsid w:val="00E32E3E"/>
    <w:rsid w:val="00E461B2"/>
    <w:rsid w:val="00E46971"/>
    <w:rsid w:val="00E544D2"/>
    <w:rsid w:val="00E567B7"/>
    <w:rsid w:val="00E60A83"/>
    <w:rsid w:val="00E637F9"/>
    <w:rsid w:val="00E63E5F"/>
    <w:rsid w:val="00E66C4A"/>
    <w:rsid w:val="00E70235"/>
    <w:rsid w:val="00E71080"/>
    <w:rsid w:val="00E745D0"/>
    <w:rsid w:val="00E77505"/>
    <w:rsid w:val="00E77D5E"/>
    <w:rsid w:val="00E9290A"/>
    <w:rsid w:val="00E932B1"/>
    <w:rsid w:val="00E93857"/>
    <w:rsid w:val="00E957D6"/>
    <w:rsid w:val="00E976CC"/>
    <w:rsid w:val="00EA128C"/>
    <w:rsid w:val="00EA64D6"/>
    <w:rsid w:val="00EA65AD"/>
    <w:rsid w:val="00EB0DAE"/>
    <w:rsid w:val="00EB1C54"/>
    <w:rsid w:val="00EB2470"/>
    <w:rsid w:val="00EB6038"/>
    <w:rsid w:val="00EC17C2"/>
    <w:rsid w:val="00EC3AEA"/>
    <w:rsid w:val="00EC49A4"/>
    <w:rsid w:val="00ED1707"/>
    <w:rsid w:val="00ED1A1B"/>
    <w:rsid w:val="00ED51D5"/>
    <w:rsid w:val="00ED5EC5"/>
    <w:rsid w:val="00ED7972"/>
    <w:rsid w:val="00EE18B4"/>
    <w:rsid w:val="00EE2651"/>
    <w:rsid w:val="00EE2E28"/>
    <w:rsid w:val="00EE493C"/>
    <w:rsid w:val="00EF0724"/>
    <w:rsid w:val="00EF07C8"/>
    <w:rsid w:val="00EF3A65"/>
    <w:rsid w:val="00EF4C9E"/>
    <w:rsid w:val="00EF7119"/>
    <w:rsid w:val="00F002D6"/>
    <w:rsid w:val="00F01AD3"/>
    <w:rsid w:val="00F04693"/>
    <w:rsid w:val="00F065FA"/>
    <w:rsid w:val="00F142FE"/>
    <w:rsid w:val="00F159BB"/>
    <w:rsid w:val="00F221A6"/>
    <w:rsid w:val="00F22B56"/>
    <w:rsid w:val="00F326C5"/>
    <w:rsid w:val="00F34CF7"/>
    <w:rsid w:val="00F36727"/>
    <w:rsid w:val="00F43DED"/>
    <w:rsid w:val="00F44440"/>
    <w:rsid w:val="00F45D53"/>
    <w:rsid w:val="00F4673B"/>
    <w:rsid w:val="00F4798F"/>
    <w:rsid w:val="00F564FF"/>
    <w:rsid w:val="00F70CC2"/>
    <w:rsid w:val="00F75B00"/>
    <w:rsid w:val="00F84155"/>
    <w:rsid w:val="00F843C1"/>
    <w:rsid w:val="00F84F53"/>
    <w:rsid w:val="00F852DA"/>
    <w:rsid w:val="00F94851"/>
    <w:rsid w:val="00F95397"/>
    <w:rsid w:val="00FA10EB"/>
    <w:rsid w:val="00FA15AC"/>
    <w:rsid w:val="00FA4106"/>
    <w:rsid w:val="00FA700A"/>
    <w:rsid w:val="00FB4654"/>
    <w:rsid w:val="00FB62B3"/>
    <w:rsid w:val="00FB7966"/>
    <w:rsid w:val="00FC46D2"/>
    <w:rsid w:val="00FD1445"/>
    <w:rsid w:val="00FE26B4"/>
    <w:rsid w:val="00FE6FDA"/>
    <w:rsid w:val="00FF3DCC"/>
    <w:rsid w:val="00FF6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05F59F8"/>
  <w15:docId w15:val="{6AE34B06-9908-416A-B8AD-7AB5CCACF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C1729"/>
    <w:pPr>
      <w:spacing w:after="280" w:line="280" w:lineRule="exact"/>
      <w:jc w:val="both"/>
    </w:pPr>
    <w:rPr>
      <w:color w:val="000000" w:themeColor="background1"/>
      <w:spacing w:val="4"/>
      <w:sz w:val="20"/>
    </w:rPr>
  </w:style>
  <w:style w:type="paragraph" w:styleId="Nagwek1">
    <w:name w:val="heading 1"/>
    <w:basedOn w:val="Normalny"/>
    <w:next w:val="Normalny"/>
    <w:link w:val="Nagwek1Znak"/>
    <w:uiPriority w:val="9"/>
    <w:rsid w:val="0023152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31524"/>
    <w:rPr>
      <w:rFonts w:asciiTheme="majorHAnsi" w:eastAsiaTheme="majorEastAsia" w:hAnsiTheme="majorHAnsi" w:cstheme="majorBidi"/>
      <w:spacing w:val="4"/>
      <w:sz w:val="32"/>
      <w:szCs w:val="32"/>
    </w:rPr>
  </w:style>
  <w:style w:type="paragraph" w:styleId="Nagwek">
    <w:name w:val="header"/>
    <w:basedOn w:val="Normalny"/>
    <w:link w:val="NagwekZnak"/>
    <w:uiPriority w:val="99"/>
    <w:unhideWhenUsed/>
    <w:rsid w:val="006747B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747BD"/>
    <w:rPr>
      <w:color w:val="000000" w:themeColor="background1"/>
      <w:spacing w:val="4"/>
      <w:sz w:val="20"/>
    </w:rPr>
  </w:style>
  <w:style w:type="paragraph" w:styleId="Stopka">
    <w:name w:val="footer"/>
    <w:basedOn w:val="Normalny"/>
    <w:link w:val="StopkaZnak"/>
    <w:uiPriority w:val="99"/>
    <w:unhideWhenUsed/>
    <w:rsid w:val="004F5805"/>
    <w:pPr>
      <w:tabs>
        <w:tab w:val="center" w:pos="4536"/>
        <w:tab w:val="right" w:pos="9072"/>
      </w:tabs>
      <w:spacing w:after="0" w:line="240" w:lineRule="auto"/>
    </w:pPr>
    <w:rPr>
      <w:b/>
    </w:rPr>
  </w:style>
  <w:style w:type="character" w:customStyle="1" w:styleId="StopkaZnak">
    <w:name w:val="Stopka Znak"/>
    <w:basedOn w:val="Domylnaczcionkaakapitu"/>
    <w:link w:val="Stopka"/>
    <w:uiPriority w:val="99"/>
    <w:rsid w:val="004F5805"/>
    <w:rPr>
      <w:b/>
      <w:color w:val="000000" w:themeColor="background1"/>
      <w:spacing w:val="4"/>
      <w:sz w:val="20"/>
    </w:rPr>
  </w:style>
  <w:style w:type="paragraph" w:customStyle="1" w:styleId="LukSzanownaPani">
    <w:name w:val="Luk_Szanowna Pani"/>
    <w:basedOn w:val="Normalny"/>
    <w:autoRedefine/>
    <w:qFormat/>
    <w:rsid w:val="00A36F46"/>
    <w:pPr>
      <w:spacing w:before="540" w:after="0"/>
      <w:ind w:left="4026"/>
    </w:pPr>
    <w:rPr>
      <w:rFonts w:ascii="Verdana" w:hAnsi="Verdana" w:cs="Verdana"/>
      <w:color w:val="auto"/>
      <w:spacing w:val="0"/>
      <w:szCs w:val="20"/>
    </w:rPr>
  </w:style>
  <w:style w:type="paragraph" w:customStyle="1" w:styleId="LukImiiNazwwisko">
    <w:name w:val="Luk_Imię i Nazwwisko"/>
    <w:basedOn w:val="LucInstytut"/>
    <w:qFormat/>
    <w:rsid w:val="00D005B3"/>
    <w:rPr>
      <w:b/>
    </w:rPr>
  </w:style>
  <w:style w:type="paragraph" w:customStyle="1" w:styleId="LukNagloweklistu">
    <w:name w:val="Luk_Naglowek_listu"/>
    <w:basedOn w:val="LucInstytut"/>
    <w:autoRedefine/>
    <w:qFormat/>
    <w:rsid w:val="005D1495"/>
    <w:pPr>
      <w:spacing w:before="560" w:after="560"/>
      <w:ind w:left="0"/>
    </w:pPr>
    <w:rPr>
      <w:b/>
    </w:rPr>
  </w:style>
  <w:style w:type="paragraph" w:customStyle="1" w:styleId="LucInstytut">
    <w:name w:val="Luc_Instytut"/>
    <w:basedOn w:val="LukSzanownaPani"/>
    <w:qFormat/>
    <w:rsid w:val="00D005B3"/>
    <w:pPr>
      <w:spacing w:before="0"/>
    </w:pPr>
  </w:style>
  <w:style w:type="paragraph" w:customStyle="1" w:styleId="LukStopka-adres">
    <w:name w:val="Luk_Stopka-adres"/>
    <w:basedOn w:val="Normalny"/>
    <w:qFormat/>
    <w:rsid w:val="00D06D36"/>
    <w:pPr>
      <w:spacing w:after="0" w:line="170" w:lineRule="exact"/>
      <w:jc w:val="left"/>
    </w:pPr>
    <w:rPr>
      <w:noProof/>
      <w:color w:val="808080" w:themeColor="text2"/>
      <w:sz w:val="14"/>
      <w:szCs w:val="14"/>
    </w:rPr>
  </w:style>
  <w:style w:type="paragraph" w:styleId="Listapunktowana">
    <w:name w:val="List Bullet"/>
    <w:basedOn w:val="Normalny"/>
    <w:uiPriority w:val="99"/>
    <w:unhideWhenUsed/>
    <w:rsid w:val="00854B7B"/>
    <w:pPr>
      <w:numPr>
        <w:numId w:val="1"/>
      </w:numPr>
      <w:contextualSpacing/>
    </w:pPr>
  </w:style>
  <w:style w:type="table" w:styleId="Tabela-Siatka">
    <w:name w:val="Table Grid"/>
    <w:basedOn w:val="Standardowy"/>
    <w:rsid w:val="00A36F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ucZwyrazami">
    <w:name w:val="Luc_Z_wyrazami"/>
    <w:basedOn w:val="Normalny"/>
    <w:autoRedefine/>
    <w:qFormat/>
    <w:rsid w:val="00821F16"/>
    <w:pPr>
      <w:spacing w:before="1360" w:after="840"/>
      <w:jc w:val="left"/>
    </w:pPr>
  </w:style>
  <w:style w:type="paragraph" w:styleId="Bezodstpw">
    <w:name w:val="No Spacing"/>
    <w:aliases w:val="Luc_Bez odstępów"/>
    <w:basedOn w:val="Normalny"/>
    <w:autoRedefine/>
    <w:uiPriority w:val="1"/>
    <w:qFormat/>
    <w:rsid w:val="00821F16"/>
    <w:pPr>
      <w:spacing w:after="0"/>
      <w:jc w:val="left"/>
    </w:pPr>
  </w:style>
  <w:style w:type="paragraph" w:customStyle="1" w:styleId="Podstawowyakapitowy">
    <w:name w:val="[Podstawowy akapitowy]"/>
    <w:basedOn w:val="Normalny"/>
    <w:uiPriority w:val="99"/>
    <w:rsid w:val="00FE6FDA"/>
    <w:pPr>
      <w:autoSpaceDE w:val="0"/>
      <w:autoSpaceDN w:val="0"/>
      <w:adjustRightInd w:val="0"/>
      <w:spacing w:after="0" w:line="288" w:lineRule="auto"/>
      <w:jc w:val="left"/>
      <w:textAlignment w:val="center"/>
    </w:pPr>
    <w:rPr>
      <w:rFonts w:ascii="Minion Pro" w:eastAsia="Calibri" w:hAnsi="Minion Pro" w:cs="Minion Pro"/>
      <w:color w:val="000000"/>
      <w:spacing w:val="0"/>
      <w:sz w:val="24"/>
      <w:szCs w:val="24"/>
      <w:lang w:eastAsia="pl-PL"/>
    </w:rPr>
  </w:style>
  <w:style w:type="numbering" w:customStyle="1" w:styleId="List1">
    <w:name w:val="List 1"/>
    <w:basedOn w:val="Bezlisty"/>
    <w:rsid w:val="00FE6FDA"/>
    <w:pPr>
      <w:numPr>
        <w:numId w:val="11"/>
      </w:numPr>
    </w:pPr>
  </w:style>
  <w:style w:type="numbering" w:customStyle="1" w:styleId="Lista41">
    <w:name w:val="Lista 41"/>
    <w:basedOn w:val="Bezlisty"/>
    <w:rsid w:val="00FE6FDA"/>
    <w:pPr>
      <w:numPr>
        <w:numId w:val="2"/>
      </w:numPr>
    </w:pPr>
  </w:style>
  <w:style w:type="numbering" w:customStyle="1" w:styleId="Lista51">
    <w:name w:val="Lista 51"/>
    <w:basedOn w:val="Bezlisty"/>
    <w:rsid w:val="00FE6FDA"/>
    <w:pPr>
      <w:numPr>
        <w:numId w:val="10"/>
      </w:numPr>
    </w:pPr>
  </w:style>
  <w:style w:type="numbering" w:customStyle="1" w:styleId="List6">
    <w:name w:val="List 6"/>
    <w:basedOn w:val="Bezlisty"/>
    <w:rsid w:val="00FE6FDA"/>
    <w:pPr>
      <w:numPr>
        <w:numId w:val="3"/>
      </w:numPr>
    </w:pPr>
  </w:style>
  <w:style w:type="numbering" w:customStyle="1" w:styleId="List7">
    <w:name w:val="List 7"/>
    <w:basedOn w:val="Bezlisty"/>
    <w:rsid w:val="00FE6FDA"/>
    <w:pPr>
      <w:numPr>
        <w:numId w:val="12"/>
      </w:numPr>
    </w:pPr>
  </w:style>
  <w:style w:type="numbering" w:customStyle="1" w:styleId="List8">
    <w:name w:val="List 8"/>
    <w:basedOn w:val="Bezlisty"/>
    <w:rsid w:val="00FE6FDA"/>
    <w:pPr>
      <w:numPr>
        <w:numId w:val="13"/>
      </w:numPr>
    </w:pPr>
  </w:style>
  <w:style w:type="numbering" w:customStyle="1" w:styleId="List9">
    <w:name w:val="List 9"/>
    <w:basedOn w:val="Bezlisty"/>
    <w:rsid w:val="00FE6FDA"/>
    <w:pPr>
      <w:numPr>
        <w:numId w:val="4"/>
      </w:numPr>
    </w:pPr>
  </w:style>
  <w:style w:type="numbering" w:customStyle="1" w:styleId="List10">
    <w:name w:val="List 10"/>
    <w:basedOn w:val="Bezlisty"/>
    <w:rsid w:val="00FE6FDA"/>
    <w:pPr>
      <w:numPr>
        <w:numId w:val="5"/>
      </w:numPr>
    </w:pPr>
  </w:style>
  <w:style w:type="numbering" w:customStyle="1" w:styleId="List12">
    <w:name w:val="List 12"/>
    <w:basedOn w:val="Bezlisty"/>
    <w:rsid w:val="00FE6FDA"/>
    <w:pPr>
      <w:numPr>
        <w:numId w:val="6"/>
      </w:numPr>
    </w:pPr>
  </w:style>
  <w:style w:type="numbering" w:customStyle="1" w:styleId="List13">
    <w:name w:val="List 13"/>
    <w:basedOn w:val="Bezlisty"/>
    <w:rsid w:val="00FE6FDA"/>
    <w:pPr>
      <w:numPr>
        <w:numId w:val="7"/>
      </w:numPr>
    </w:pPr>
  </w:style>
  <w:style w:type="numbering" w:customStyle="1" w:styleId="Numery">
    <w:name w:val="Numery"/>
    <w:rsid w:val="00FE6FDA"/>
    <w:pPr>
      <w:numPr>
        <w:numId w:val="8"/>
      </w:numPr>
    </w:pPr>
  </w:style>
  <w:style w:type="numbering" w:customStyle="1" w:styleId="List15">
    <w:name w:val="List 15"/>
    <w:basedOn w:val="Bezlisty"/>
    <w:rsid w:val="00FE6FDA"/>
    <w:pPr>
      <w:numPr>
        <w:numId w:val="9"/>
      </w:numPr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B2470"/>
    <w:pPr>
      <w:spacing w:after="0" w:line="240" w:lineRule="auto"/>
    </w:pPr>
    <w:rPr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B2470"/>
    <w:rPr>
      <w:color w:val="000000" w:themeColor="background1"/>
      <w:spacing w:val="4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rsid w:val="00EB2470"/>
    <w:rPr>
      <w:vertAlign w:val="superscript"/>
    </w:rPr>
  </w:style>
  <w:style w:type="paragraph" w:styleId="Akapitzlist">
    <w:name w:val="List Paragraph"/>
    <w:aliases w:val="L1,Numerowanie,List Paragraph,2 heading,A_wyliczenie,K-P_odwolanie,Akapit z listą5,maz_wyliczenie,opis dzialania,Obiekt,List Paragraph1,wypunktowanie,normalny tekst"/>
    <w:basedOn w:val="Normalny"/>
    <w:link w:val="AkapitzlistZnak"/>
    <w:uiPriority w:val="34"/>
    <w:qFormat/>
    <w:rsid w:val="0097514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5240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4065"/>
    <w:rPr>
      <w:rFonts w:ascii="Segoe UI" w:hAnsi="Segoe UI" w:cs="Segoe UI"/>
      <w:color w:val="000000" w:themeColor="background1"/>
      <w:spacing w:val="4"/>
      <w:sz w:val="18"/>
      <w:szCs w:val="18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524065"/>
    <w:pPr>
      <w:spacing w:after="120" w:line="312" w:lineRule="auto"/>
      <w:ind w:left="283"/>
    </w:pPr>
    <w:rPr>
      <w:rFonts w:ascii="Tahoma" w:eastAsia="Calibri" w:hAnsi="Tahoma" w:cs="Times New Roman"/>
      <w:color w:val="808284"/>
      <w:spacing w:val="0"/>
      <w:sz w:val="22"/>
      <w:lang w:val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524065"/>
    <w:rPr>
      <w:rFonts w:ascii="Tahoma" w:eastAsia="Calibri" w:hAnsi="Tahoma" w:cs="Times New Roman"/>
      <w:color w:val="808284"/>
      <w:lang w:val="x-none"/>
    </w:rPr>
  </w:style>
  <w:style w:type="paragraph" w:styleId="Tekstpodstawowy">
    <w:name w:val="Body Text"/>
    <w:basedOn w:val="Normalny"/>
    <w:link w:val="TekstpodstawowyZnak"/>
    <w:uiPriority w:val="99"/>
    <w:unhideWhenUsed/>
    <w:rsid w:val="00524065"/>
    <w:pPr>
      <w:spacing w:after="120" w:line="312" w:lineRule="auto"/>
    </w:pPr>
    <w:rPr>
      <w:rFonts w:ascii="Tahoma" w:eastAsia="Calibri" w:hAnsi="Tahoma" w:cs="Times New Roman"/>
      <w:color w:val="808284"/>
      <w:spacing w:val="0"/>
      <w:sz w:val="22"/>
      <w:lang w:val="x-none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524065"/>
    <w:rPr>
      <w:rFonts w:ascii="Tahoma" w:eastAsia="Calibri" w:hAnsi="Tahoma" w:cs="Times New Roman"/>
      <w:color w:val="808284"/>
      <w:lang w:val="x-none"/>
    </w:rPr>
  </w:style>
  <w:style w:type="character" w:styleId="Odwoaniedokomentarza">
    <w:name w:val="annotation reference"/>
    <w:uiPriority w:val="99"/>
    <w:unhideWhenUsed/>
    <w:rsid w:val="0052406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4065"/>
    <w:pPr>
      <w:spacing w:after="200" w:line="276" w:lineRule="auto"/>
      <w:jc w:val="left"/>
    </w:pPr>
    <w:rPr>
      <w:rFonts w:ascii="Tahoma" w:eastAsia="Calibri" w:hAnsi="Tahoma" w:cs="Times New Roman"/>
      <w:color w:val="808284"/>
      <w:spacing w:val="0"/>
      <w:szCs w:val="20"/>
      <w:lang w:val="x-none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4065"/>
    <w:rPr>
      <w:rFonts w:ascii="Tahoma" w:eastAsia="Calibri" w:hAnsi="Tahoma" w:cs="Times New Roman"/>
      <w:color w:val="808284"/>
      <w:sz w:val="20"/>
      <w:szCs w:val="20"/>
      <w:lang w:val="x-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6484F"/>
    <w:pPr>
      <w:spacing w:after="280" w:line="240" w:lineRule="auto"/>
      <w:jc w:val="both"/>
    </w:pPr>
    <w:rPr>
      <w:rFonts w:asciiTheme="minorHAnsi" w:eastAsiaTheme="minorHAnsi" w:hAnsiTheme="minorHAnsi" w:cstheme="minorBidi"/>
      <w:b/>
      <w:bCs/>
      <w:color w:val="000000" w:themeColor="background1"/>
      <w:spacing w:val="4"/>
      <w:lang w:val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6484F"/>
    <w:rPr>
      <w:rFonts w:ascii="Tahoma" w:eastAsia="Calibri" w:hAnsi="Tahoma" w:cs="Times New Roman"/>
      <w:b/>
      <w:bCs/>
      <w:color w:val="000000" w:themeColor="background1"/>
      <w:spacing w:val="4"/>
      <w:sz w:val="20"/>
      <w:szCs w:val="20"/>
      <w:lang w:val="x-none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Obiekt Znak,List Paragraph1 Znak,wypunktowanie Znak,normalny tekst Znak"/>
    <w:link w:val="Akapitzlist"/>
    <w:uiPriority w:val="34"/>
    <w:qFormat/>
    <w:locked/>
    <w:rsid w:val="00AE5566"/>
    <w:rPr>
      <w:color w:val="000000" w:themeColor="background1"/>
      <w:spacing w:val="4"/>
      <w:sz w:val="20"/>
    </w:rPr>
  </w:style>
  <w:style w:type="paragraph" w:styleId="Poprawka">
    <w:name w:val="Revision"/>
    <w:hidden/>
    <w:uiPriority w:val="99"/>
    <w:semiHidden/>
    <w:rsid w:val="000567CE"/>
    <w:pPr>
      <w:spacing w:after="0" w:line="240" w:lineRule="auto"/>
    </w:pPr>
    <w:rPr>
      <w:color w:val="000000" w:themeColor="background1"/>
      <w:spacing w:val="4"/>
      <w:sz w:val="20"/>
    </w:rPr>
  </w:style>
  <w:style w:type="character" w:styleId="Hipercze">
    <w:name w:val="Hyperlink"/>
    <w:basedOn w:val="Domylnaczcionkaakapitu"/>
    <w:uiPriority w:val="99"/>
    <w:unhideWhenUsed/>
    <w:rsid w:val="00E71080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71080"/>
    <w:rPr>
      <w:color w:val="605E5C"/>
      <w:shd w:val="clear" w:color="auto" w:fill="E1DFDD"/>
    </w:rPr>
  </w:style>
  <w:style w:type="paragraph" w:customStyle="1" w:styleId="Punkt">
    <w:name w:val="Punkt"/>
    <w:basedOn w:val="Tekstpodstawowy"/>
    <w:rsid w:val="00F45D53"/>
    <w:pPr>
      <w:spacing w:after="160" w:line="240" w:lineRule="auto"/>
    </w:pPr>
    <w:rPr>
      <w:rFonts w:ascii="Times New Roman" w:eastAsia="Times New Roman" w:hAnsi="Times New Roman"/>
      <w:color w:val="auto"/>
      <w:sz w:val="24"/>
      <w:szCs w:val="24"/>
      <w:lang w:val="pl-PL" w:eastAsia="pl-PL"/>
    </w:rPr>
  </w:style>
  <w:style w:type="character" w:customStyle="1" w:styleId="readonlytext">
    <w:name w:val="readonly_text"/>
    <w:basedOn w:val="Domylnaczcionkaakapitu"/>
    <w:rsid w:val="005A422E"/>
  </w:style>
  <w:style w:type="paragraph" w:customStyle="1" w:styleId="Default">
    <w:name w:val="Default"/>
    <w:rsid w:val="0000212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l-PL"/>
    </w:rPr>
  </w:style>
  <w:style w:type="paragraph" w:styleId="NormalnyWeb">
    <w:name w:val="Normal (Web)"/>
    <w:basedOn w:val="Normalny"/>
    <w:uiPriority w:val="99"/>
    <w:unhideWhenUsed/>
    <w:rsid w:val="00002128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styleId="Pogrubienie">
    <w:name w:val="Strong"/>
    <w:uiPriority w:val="22"/>
    <w:qFormat/>
    <w:rsid w:val="00002128"/>
    <w:rPr>
      <w:b/>
      <w:bCs/>
    </w:rPr>
  </w:style>
  <w:style w:type="paragraph" w:customStyle="1" w:styleId="commentcontentpara">
    <w:name w:val="commentcontentpara"/>
    <w:basedOn w:val="Normalny"/>
    <w:rsid w:val="00A37302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paragraph" w:customStyle="1" w:styleId="paragraph">
    <w:name w:val="paragraph"/>
    <w:basedOn w:val="Normalny"/>
    <w:rsid w:val="00CF7217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pacing w:val="0"/>
      <w:sz w:val="24"/>
      <w:szCs w:val="24"/>
      <w:lang w:eastAsia="pl-PL"/>
    </w:rPr>
  </w:style>
  <w:style w:type="character" w:customStyle="1" w:styleId="normaltextrun">
    <w:name w:val="normaltextrun"/>
    <w:basedOn w:val="Domylnaczcionkaakapitu"/>
    <w:rsid w:val="00CF7217"/>
  </w:style>
  <w:style w:type="character" w:customStyle="1" w:styleId="scxw65223394">
    <w:name w:val="scxw65223394"/>
    <w:basedOn w:val="Domylnaczcionkaakapitu"/>
    <w:rsid w:val="00CF7217"/>
  </w:style>
  <w:style w:type="character" w:customStyle="1" w:styleId="eop">
    <w:name w:val="eop"/>
    <w:basedOn w:val="Domylnaczcionkaakapitu"/>
    <w:rsid w:val="00CF72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09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18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0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1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260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0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rt.lukasiewicz.gov.pl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microsoft.com/pl-pl/servicesagreement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privacy.microsoft.com/pl-pl/privacystatement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Lukasiewicz-kolory_Word">
      <a:dk1>
        <a:srgbClr val="000000"/>
      </a:dk1>
      <a:lt1>
        <a:srgbClr val="000000"/>
      </a:lt1>
      <a:dk2>
        <a:srgbClr val="808080"/>
      </a:dk2>
      <a:lt2>
        <a:srgbClr val="000000"/>
      </a:lt2>
      <a:accent1>
        <a:srgbClr val="44D62C"/>
      </a:accent1>
      <a:accent2>
        <a:srgbClr val="0085CA"/>
      </a:accent2>
      <a:accent3>
        <a:srgbClr val="EF3340"/>
      </a:accent3>
      <a:accent4>
        <a:srgbClr val="963CBD"/>
      </a:accent4>
      <a:accent5>
        <a:srgbClr val="FF0098"/>
      </a:accent5>
      <a:accent6>
        <a:srgbClr val="008578"/>
      </a:accent6>
      <a:hlink>
        <a:srgbClr val="0000FF"/>
      </a:hlink>
      <a:folHlink>
        <a:srgbClr val="800080"/>
      </a:folHlink>
    </a:clrScheme>
    <a:fontScheme name="Lukasiewicz-fonty-Word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7F37DA-9E39-41DD-BEAF-32EB788C74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6</Pages>
  <Words>1664</Words>
  <Characters>9989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Wolynska</dc:creator>
  <cp:lastModifiedBy>Marzena Krzymińska | Łukasiewicz – PORT</cp:lastModifiedBy>
  <cp:revision>17</cp:revision>
  <cp:lastPrinted>2021-06-01T10:28:00Z</cp:lastPrinted>
  <dcterms:created xsi:type="dcterms:W3CDTF">2023-11-21T09:51:00Z</dcterms:created>
  <dcterms:modified xsi:type="dcterms:W3CDTF">2023-11-23T06:40:00Z</dcterms:modified>
</cp:coreProperties>
</file>