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19E75D7D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B37B1C" w:rsidRPr="00B37B1C">
        <w:rPr>
          <w:rFonts w:asciiTheme="majorHAnsi" w:hAnsiTheme="majorHAnsi" w:cs="Tahoma"/>
          <w:b/>
          <w:bCs/>
          <w:color w:val="auto"/>
          <w:szCs w:val="20"/>
          <w:lang w:eastAsia="pl-PL"/>
        </w:rPr>
        <w:t>PORT/WZ/2024/06/00138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603D4ABB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B37B1C">
        <w:rPr>
          <w:rFonts w:asciiTheme="majorHAnsi" w:hAnsiTheme="majorHAnsi" w:cs="Tahoma"/>
          <w:color w:val="000000"/>
          <w:szCs w:val="20"/>
        </w:rPr>
        <w:t>u</w:t>
      </w:r>
      <w:r w:rsidR="00B37B1C" w:rsidRPr="00B37B1C">
        <w:rPr>
          <w:rFonts w:asciiTheme="majorHAnsi" w:hAnsiTheme="majorHAnsi" w:cs="Tahoma"/>
          <w:color w:val="000000"/>
          <w:szCs w:val="20"/>
        </w:rPr>
        <w:t xml:space="preserve">sługę wykonania ekspertyzy prawno-technicznej dotyczącej monitorowania optymalnej temperatury przechowywania i transportu </w:t>
      </w:r>
      <w:proofErr w:type="spellStart"/>
      <w:r w:rsidR="00B37B1C" w:rsidRPr="00B37B1C">
        <w:rPr>
          <w:rFonts w:asciiTheme="majorHAnsi" w:hAnsiTheme="majorHAnsi" w:cs="Tahoma"/>
          <w:color w:val="000000"/>
          <w:szCs w:val="20"/>
        </w:rPr>
        <w:t>termolabilnych</w:t>
      </w:r>
      <w:proofErr w:type="spellEnd"/>
      <w:r w:rsidR="00B37B1C" w:rsidRPr="00B37B1C">
        <w:rPr>
          <w:rFonts w:asciiTheme="majorHAnsi" w:hAnsiTheme="majorHAnsi" w:cs="Tahoma"/>
          <w:color w:val="000000"/>
          <w:szCs w:val="20"/>
        </w:rPr>
        <w:t xml:space="preserve"> produktów leczniczych w branży farmaceutycznej i medycznej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>składam/y niniejszą ofertę</w:t>
      </w:r>
      <w:r w:rsidR="00B37B1C">
        <w:rPr>
          <w:rFonts w:asciiTheme="majorHAnsi" w:hAnsiTheme="majorHAnsi" w:cs="Tahoma"/>
          <w:color w:val="000000"/>
          <w:szCs w:val="20"/>
        </w:rPr>
        <w:t>: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37B1C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22</cp:revision>
  <cp:lastPrinted>2020-04-22T14:05:00Z</cp:lastPrinted>
  <dcterms:created xsi:type="dcterms:W3CDTF">2021-03-04T07:25:00Z</dcterms:created>
  <dcterms:modified xsi:type="dcterms:W3CDTF">2024-07-22T11:57:00Z</dcterms:modified>
</cp:coreProperties>
</file>