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4BAEF6D0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="00CD018C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a 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1B3685" w:rsidRPr="001B3685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SZID.</w:t>
      </w:r>
      <w:r w:rsidR="00BC482C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272.977.2024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33DEE948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1B3685">
        <w:rPr>
          <w:rFonts w:asciiTheme="majorHAnsi" w:hAnsiTheme="majorHAnsi" w:cs="Tahoma"/>
          <w:color w:val="000000"/>
          <w:szCs w:val="20"/>
        </w:rPr>
        <w:t xml:space="preserve">zakup </w:t>
      </w:r>
      <w:r w:rsidR="001B3685" w:rsidRPr="001B3685">
        <w:rPr>
          <w:rFonts w:asciiTheme="majorHAnsi" w:hAnsiTheme="majorHAnsi" w:cs="Tahoma"/>
          <w:color w:val="000000"/>
          <w:szCs w:val="20"/>
        </w:rPr>
        <w:t>Lini</w:t>
      </w:r>
      <w:r w:rsidR="001B3685">
        <w:rPr>
          <w:rFonts w:asciiTheme="majorHAnsi" w:hAnsiTheme="majorHAnsi" w:cs="Tahoma"/>
          <w:color w:val="000000"/>
          <w:szCs w:val="20"/>
        </w:rPr>
        <w:t>i</w:t>
      </w:r>
      <w:r w:rsidR="001B3685" w:rsidRPr="001B3685">
        <w:rPr>
          <w:rFonts w:asciiTheme="majorHAnsi" w:hAnsiTheme="majorHAnsi" w:cs="Tahoma"/>
          <w:color w:val="000000"/>
          <w:szCs w:val="20"/>
        </w:rPr>
        <w:t xml:space="preserve"> myszy Adra2c </w:t>
      </w:r>
      <w:proofErr w:type="spellStart"/>
      <w:r w:rsidR="001B3685" w:rsidRPr="001B3685">
        <w:rPr>
          <w:rFonts w:asciiTheme="majorHAnsi" w:hAnsiTheme="majorHAnsi" w:cs="Tahoma"/>
          <w:color w:val="000000"/>
          <w:szCs w:val="20"/>
        </w:rPr>
        <w:t>flox</w:t>
      </w:r>
      <w:proofErr w:type="spellEnd"/>
      <w:r w:rsidR="001B3685">
        <w:rPr>
          <w:rFonts w:asciiTheme="majorHAnsi" w:hAnsiTheme="majorHAnsi" w:cs="Tahoma"/>
          <w:color w:val="000000"/>
          <w:szCs w:val="20"/>
        </w:rPr>
        <w:t xml:space="preserve"> </w:t>
      </w:r>
      <w:r w:rsidR="00F75578" w:rsidRPr="00B01E27">
        <w:rPr>
          <w:rFonts w:asciiTheme="majorHAnsi" w:hAnsiTheme="majorHAnsi" w:cs="Tahoma"/>
          <w:color w:val="000000"/>
          <w:szCs w:val="20"/>
        </w:rPr>
        <w:t>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</w:t>
      </w:r>
      <w:proofErr w:type="spellStart"/>
      <w:r w:rsidR="00CB6F21" w:rsidRPr="00B01E27">
        <w:rPr>
          <w:rFonts w:asciiTheme="majorHAnsi" w:hAnsiTheme="majorHAnsi" w:cs="Tahoma"/>
          <w:color w:val="000000"/>
          <w:szCs w:val="20"/>
        </w:rPr>
        <w:t>Stabłowicka</w:t>
      </w:r>
      <w:proofErr w:type="spellEnd"/>
      <w:r w:rsidR="00CB6F21" w:rsidRPr="00B01E27">
        <w:rPr>
          <w:rFonts w:asciiTheme="majorHAnsi" w:hAnsiTheme="majorHAnsi" w:cs="Tahoma"/>
          <w:color w:val="000000"/>
          <w:szCs w:val="20"/>
        </w:rPr>
        <w:t xml:space="preserve"> 147,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28067282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CD018C">
        <w:rPr>
          <w:rFonts w:asciiTheme="majorHAnsi" w:hAnsiTheme="majorHAnsi" w:cs="Tahoma"/>
          <w:bCs/>
          <w:i/>
          <w:sz w:val="20"/>
          <w:szCs w:val="20"/>
        </w:rPr>
        <w:t>Euro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567E43D4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</w:t>
      </w:r>
      <w:r w:rsidR="00CD018C">
        <w:rPr>
          <w:rFonts w:asciiTheme="majorHAnsi" w:hAnsiTheme="majorHAnsi" w:cs="Tahoma"/>
          <w:bCs/>
          <w:i/>
          <w:sz w:val="20"/>
          <w:szCs w:val="20"/>
        </w:rPr>
        <w:t>Euro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09A83AFD" w:rsidR="000633B4" w:rsidRPr="00B01E27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34EC4AAA" w:rsidR="00752E2D" w:rsidRPr="00B01E27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E3039F" w:rsidRPr="00B01E27">
        <w:rPr>
          <w:rFonts w:asciiTheme="majorHAnsi" w:hAnsiTheme="majorHAnsi" w:cs="Tahoma"/>
          <w:bCs/>
          <w:szCs w:val="20"/>
        </w:rPr>
        <w:t xml:space="preserve"> </w:t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</w:t>
      </w:r>
      <w:r w:rsidR="00BC482C">
        <w:rPr>
          <w:rFonts w:asciiTheme="majorHAnsi" w:hAnsiTheme="majorHAnsi" w:cs="Tahoma"/>
          <w:bCs/>
          <w:szCs w:val="20"/>
        </w:rPr>
        <w:t xml:space="preserve"> </w:t>
      </w:r>
      <w:r w:rsidR="00E3039F" w:rsidRPr="00B01E27">
        <w:rPr>
          <w:rFonts w:asciiTheme="majorHAnsi" w:hAnsiTheme="majorHAnsi" w:cs="Tahoma"/>
          <w:bCs/>
          <w:szCs w:val="20"/>
        </w:rPr>
        <w:t xml:space="preserve">……………………….)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</w:t>
            </w:r>
            <w:proofErr w:type="spellStart"/>
            <w:r w:rsidRPr="00B01E27">
              <w:rPr>
                <w:rFonts w:asciiTheme="majorHAnsi" w:hAnsiTheme="majorHAnsi" w:cs="Tahoma"/>
                <w:color w:val="auto"/>
                <w:szCs w:val="20"/>
              </w:rPr>
              <w:t>ych</w:t>
            </w:r>
            <w:proofErr w:type="spellEnd"/>
            <w:r w:rsidRPr="00B01E27">
              <w:rPr>
                <w:rFonts w:asciiTheme="majorHAnsi" w:hAnsiTheme="majorHAnsi" w:cs="Tahoma"/>
                <w:color w:val="auto"/>
                <w:szCs w:val="20"/>
              </w:rPr>
              <w:t>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F58B8" w14:textId="77777777" w:rsidR="002C245F" w:rsidRDefault="002C245F" w:rsidP="006747BD">
      <w:pPr>
        <w:spacing w:after="0" w:line="240" w:lineRule="auto"/>
      </w:pPr>
      <w:r>
        <w:separator/>
      </w:r>
    </w:p>
  </w:endnote>
  <w:endnote w:type="continuationSeparator" w:id="0">
    <w:p w14:paraId="2B0A2B76" w14:textId="77777777" w:rsidR="002C245F" w:rsidRDefault="002C245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CB0F" w14:textId="77777777" w:rsidR="007933C4" w:rsidRDefault="007933C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49DCC804" w14:textId="77777777" w:rsidR="00F25C08" w:rsidRDefault="00D40690">
            <w:pPr>
              <w:pStyle w:val="Stopka"/>
              <w:rPr>
                <w:b w:val="0"/>
                <w:bCs/>
                <w:sz w:val="24"/>
                <w:szCs w:val="24"/>
              </w:rPr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  <w:p w14:paraId="767DEDFD" w14:textId="77777777" w:rsidR="00F25C08" w:rsidRDefault="008570BB">
            <w:pPr>
              <w:pStyle w:val="Stopka"/>
            </w:pPr>
          </w:p>
        </w:sdtContent>
      </w:sdt>
    </w:sdtContent>
  </w:sdt>
  <w:p w14:paraId="069CE260" w14:textId="0CA0237B" w:rsidR="00D40690" w:rsidRDefault="00F25C08">
    <w:pPr>
      <w:pStyle w:val="Stopka"/>
    </w:pPr>
    <w:r w:rsidRPr="00F25C08">
      <w:rPr>
        <w:noProof/>
      </w:rPr>
      <w:drawing>
        <wp:inline distT="0" distB="0" distL="0" distR="0" wp14:anchorId="4BEDAE72" wp14:editId="6F077854">
          <wp:extent cx="5183505" cy="2705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83505" cy="270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B38AB4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0DD1991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D2ACB63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38A7F5B6" w14:textId="0DC9442C" w:rsidR="00DA52A1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76B38AB4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0DD1991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D2ACB63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38A7F5B6" w14:textId="0DC9442C" w:rsidR="00DA52A1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F88FF8B" w14:textId="77777777" w:rsidR="00F25C08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  <w:p w14:paraId="7915B99E" w14:textId="4710D429" w:rsidR="004F5805" w:rsidRPr="00D40690" w:rsidRDefault="00F25C08" w:rsidP="00D40690">
            <w:pPr>
              <w:pStyle w:val="Stopka"/>
            </w:pPr>
            <w:r w:rsidRPr="00F25C08">
              <w:rPr>
                <w:noProof/>
              </w:rPr>
              <w:drawing>
                <wp:inline distT="0" distB="0" distL="0" distR="0" wp14:anchorId="6BA80AD3" wp14:editId="4AB453BD">
                  <wp:extent cx="5183505" cy="27051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270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03035A24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BCBA3C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F417D0B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54-066 Wrocław, ul. Stabłowicka 147, +48 71 734 77, biuro@port.lukasiewicz.gov.pl</w:t>
                          </w:r>
                        </w:p>
                        <w:p w14:paraId="1E66E265" w14:textId="77777777" w:rsidR="007933C4" w:rsidRDefault="007933C4" w:rsidP="007933C4">
                          <w:pPr>
                            <w:pStyle w:val="LukStopka-adres"/>
                          </w:pPr>
                          <w:r>
                            <w:t>Sąd Rejonowy dla Wrocławia – Fabrycznej we Wrocławiu, VI Wydział Gospodarczy</w:t>
                          </w:r>
                        </w:p>
                        <w:p w14:paraId="5F700FD3" w14:textId="6C07F689" w:rsidR="004F5805" w:rsidRPr="00ED7972" w:rsidRDefault="007933C4" w:rsidP="007933C4">
                          <w:pPr>
                            <w:pStyle w:val="LukStopka-adres"/>
                          </w:pPr>
                          <w:r>
                            <w:t>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CBCBA3C" w14:textId="77777777" w:rsidR="007933C4" w:rsidRDefault="007933C4" w:rsidP="007933C4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F417D0B" w14:textId="77777777" w:rsidR="007933C4" w:rsidRDefault="007933C4" w:rsidP="007933C4">
                    <w:pPr>
                      <w:pStyle w:val="LukStopka-adres"/>
                    </w:pPr>
                    <w:r>
                      <w:t>54-066 Wrocław, ul. Stabłowicka 147, +48 71 734 77, biuro@port.lukasiewicz.gov.pl</w:t>
                    </w:r>
                  </w:p>
                  <w:p w14:paraId="1E66E265" w14:textId="77777777" w:rsidR="007933C4" w:rsidRDefault="007933C4" w:rsidP="007933C4">
                    <w:pPr>
                      <w:pStyle w:val="LukStopka-adres"/>
                    </w:pPr>
                    <w:r>
                      <w:t>Sąd Rejonowy dla Wrocławia – Fabrycznej we Wrocławiu, VI Wydział Gospodarczy</w:t>
                    </w:r>
                  </w:p>
                  <w:p w14:paraId="5F700FD3" w14:textId="6C07F689" w:rsidR="004F5805" w:rsidRPr="00ED7972" w:rsidRDefault="007933C4" w:rsidP="007933C4">
                    <w:pPr>
                      <w:pStyle w:val="LukStopka-adres"/>
                    </w:pPr>
                    <w:r>
                      <w:t>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8BF9E" w14:textId="77777777" w:rsidR="002C245F" w:rsidRDefault="002C245F" w:rsidP="006747BD">
      <w:pPr>
        <w:spacing w:after="0" w:line="240" w:lineRule="auto"/>
      </w:pPr>
      <w:r>
        <w:separator/>
      </w:r>
    </w:p>
  </w:footnote>
  <w:footnote w:type="continuationSeparator" w:id="0">
    <w:p w14:paraId="4ADBAB58" w14:textId="77777777" w:rsidR="002C245F" w:rsidRDefault="002C245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4DAE1" w14:textId="77777777" w:rsidR="007933C4" w:rsidRDefault="007933C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833236">
    <w:abstractNumId w:val="0"/>
  </w:num>
  <w:num w:numId="2" w16cid:durableId="1262294300">
    <w:abstractNumId w:val="1"/>
  </w:num>
  <w:num w:numId="3" w16cid:durableId="1979994870">
    <w:abstractNumId w:val="2"/>
  </w:num>
  <w:num w:numId="4" w16cid:durableId="353533271">
    <w:abstractNumId w:val="7"/>
  </w:num>
  <w:num w:numId="5" w16cid:durableId="1942567849">
    <w:abstractNumId w:val="6"/>
  </w:num>
  <w:num w:numId="6" w16cid:durableId="1944261323">
    <w:abstractNumId w:val="3"/>
  </w:num>
  <w:num w:numId="7" w16cid:durableId="1481968889">
    <w:abstractNumId w:val="5"/>
  </w:num>
  <w:num w:numId="8" w16cid:durableId="48628507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B3685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C245F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E08BB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25E4F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933C4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570B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C482C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018C"/>
    <w:rsid w:val="00CE4A89"/>
    <w:rsid w:val="00CE531E"/>
    <w:rsid w:val="00CE59B3"/>
    <w:rsid w:val="00D005B3"/>
    <w:rsid w:val="00D06D36"/>
    <w:rsid w:val="00D07981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25C08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dfc74c5c5d33e0c7d3fd716b08c0bbe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16fa72873177d40c8b184f8be326e771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2024-10-13T20:02:40+00:00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BE8088-01B1-4900-8489-21BA0A1CB3E3}"/>
</file>

<file path=customXml/itemProps3.xml><?xml version="1.0" encoding="utf-8"?>
<ds:datastoreItem xmlns:ds="http://schemas.openxmlformats.org/officeDocument/2006/customXml" ds:itemID="{C5FC47E3-681A-4CBC-9441-EA6E2945FC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B7B994-F00F-4DB1-A64D-DBC82A3BB715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2</cp:revision>
  <cp:lastPrinted>2020-04-22T14:05:00Z</cp:lastPrinted>
  <dcterms:created xsi:type="dcterms:W3CDTF">2024-10-28T13:34:00Z</dcterms:created>
  <dcterms:modified xsi:type="dcterms:W3CDTF">2024-10-28T13:34:00Z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129400</vt:r8>
  </property>
  <property fmtid="{D5CDD505-2E9C-101B-9397-08002B2CF9AE}" pid="4" name="MediaServiceImageTags">
    <vt:lpwstr/>
  </property>
</Properties>
</file>