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56BFA706" w:rsid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6D01F3">
        <w:rPr>
          <w:rFonts w:eastAsia="Calibri" w:cs="Roboto Lt"/>
          <w:b/>
          <w:bCs/>
          <w:sz w:val="18"/>
          <w:szCs w:val="18"/>
        </w:rPr>
        <w:t xml:space="preserve">Nr sprawy: </w:t>
      </w:r>
      <w:r w:rsidR="006D01F3" w:rsidRPr="006D01F3">
        <w:rPr>
          <w:rFonts w:eastAsia="Calibri" w:cs="Roboto Lt"/>
          <w:b/>
          <w:bCs/>
          <w:sz w:val="18"/>
          <w:szCs w:val="18"/>
        </w:rPr>
        <w:t>DZ.272.945.2026</w:t>
      </w:r>
    </w:p>
    <w:p w14:paraId="2EB5E074" w14:textId="77777777" w:rsidR="006D01F3" w:rsidRPr="00545D69" w:rsidRDefault="006D01F3" w:rsidP="00545D69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0CACB537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6D01F3">
        <w:rPr>
          <w:rFonts w:eastAsia="Calibri" w:cs="Roboto Lt"/>
          <w:sz w:val="18"/>
          <w:szCs w:val="18"/>
        </w:rPr>
        <w:t xml:space="preserve">na: </w:t>
      </w:r>
      <w:r w:rsidR="006D01F3" w:rsidRPr="006D01F3">
        <w:rPr>
          <w:rFonts w:eastAsia="Calibri" w:cs="Roboto Lt"/>
          <w:sz w:val="18"/>
          <w:szCs w:val="18"/>
        </w:rPr>
        <w:t>Zakup materiałów zużywalnych z podziałem na 6 części</w:t>
      </w:r>
    </w:p>
    <w:p w14:paraId="5E608326" w14:textId="1755C871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</w:t>
      </w:r>
      <w:r w:rsidR="0011323D">
        <w:rPr>
          <w:rFonts w:eastAsia="Calibri" w:cs="Roboto Lt"/>
          <w:sz w:val="18"/>
          <w:szCs w:val="18"/>
        </w:rPr>
        <w:t>.</w:t>
      </w:r>
    </w:p>
    <w:tbl>
      <w:tblPr>
        <w:tblStyle w:val="Tabela-Siatka"/>
        <w:tblW w:w="8248" w:type="dxa"/>
        <w:tblLook w:val="04A0" w:firstRow="1" w:lastRow="0" w:firstColumn="1" w:lastColumn="0" w:noHBand="0" w:noVBand="1"/>
      </w:tblPr>
      <w:tblGrid>
        <w:gridCol w:w="1496"/>
        <w:gridCol w:w="2442"/>
        <w:gridCol w:w="1689"/>
        <w:gridCol w:w="2621"/>
      </w:tblGrid>
      <w:tr w:rsidR="0011323D" w14:paraId="4896D510" w14:textId="77777777" w:rsidTr="0011323D">
        <w:trPr>
          <w:trHeight w:val="330"/>
        </w:trPr>
        <w:tc>
          <w:tcPr>
            <w:tcW w:w="1496" w:type="dxa"/>
            <w:shd w:val="clear" w:color="auto" w:fill="D9F6D4" w:themeFill="accent1" w:themeFillTint="33"/>
            <w:vAlign w:val="center"/>
          </w:tcPr>
          <w:p w14:paraId="635756B4" w14:textId="39B5FEAB" w:rsidR="0011323D" w:rsidRDefault="0011323D" w:rsidP="00411148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Nr części</w:t>
            </w:r>
          </w:p>
        </w:tc>
        <w:tc>
          <w:tcPr>
            <w:tcW w:w="2442" w:type="dxa"/>
            <w:shd w:val="clear" w:color="auto" w:fill="D9F6D4" w:themeFill="accent1" w:themeFillTint="33"/>
            <w:vAlign w:val="center"/>
          </w:tcPr>
          <w:p w14:paraId="09C6E9E1" w14:textId="0FCEA30B" w:rsidR="0011323D" w:rsidRDefault="0011323D" w:rsidP="00411148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Cena netto [PLN]</w:t>
            </w:r>
          </w:p>
        </w:tc>
        <w:tc>
          <w:tcPr>
            <w:tcW w:w="1689" w:type="dxa"/>
            <w:shd w:val="clear" w:color="auto" w:fill="D9F6D4" w:themeFill="accent1" w:themeFillTint="33"/>
            <w:vAlign w:val="center"/>
          </w:tcPr>
          <w:p w14:paraId="2F0719CE" w14:textId="0FA6DF3B" w:rsidR="0011323D" w:rsidRDefault="0011323D" w:rsidP="00411148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VAT [PLN]</w:t>
            </w:r>
          </w:p>
        </w:tc>
        <w:tc>
          <w:tcPr>
            <w:tcW w:w="2621" w:type="dxa"/>
            <w:shd w:val="clear" w:color="auto" w:fill="D9F6D4" w:themeFill="accent1" w:themeFillTint="33"/>
            <w:vAlign w:val="center"/>
          </w:tcPr>
          <w:p w14:paraId="3E75CF19" w14:textId="1710B088" w:rsidR="0011323D" w:rsidRDefault="0011323D" w:rsidP="00411148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Cena brutto [PLN]</w:t>
            </w:r>
          </w:p>
        </w:tc>
      </w:tr>
      <w:tr w:rsidR="0011323D" w14:paraId="4E4918EB" w14:textId="77777777" w:rsidTr="0011323D">
        <w:trPr>
          <w:trHeight w:val="345"/>
        </w:trPr>
        <w:tc>
          <w:tcPr>
            <w:tcW w:w="1496" w:type="dxa"/>
            <w:vAlign w:val="center"/>
          </w:tcPr>
          <w:p w14:paraId="5D789EA1" w14:textId="486BE2FD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1</w:t>
            </w:r>
          </w:p>
        </w:tc>
        <w:tc>
          <w:tcPr>
            <w:tcW w:w="2442" w:type="dxa"/>
            <w:vAlign w:val="center"/>
          </w:tcPr>
          <w:p w14:paraId="4651CFF2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4BA36189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55E1B0D1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11323D" w14:paraId="6BD24C4C" w14:textId="77777777" w:rsidTr="0011323D">
        <w:trPr>
          <w:trHeight w:val="330"/>
        </w:trPr>
        <w:tc>
          <w:tcPr>
            <w:tcW w:w="1496" w:type="dxa"/>
            <w:vAlign w:val="center"/>
          </w:tcPr>
          <w:p w14:paraId="654DC4CA" w14:textId="6DEFF14E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2</w:t>
            </w:r>
          </w:p>
        </w:tc>
        <w:tc>
          <w:tcPr>
            <w:tcW w:w="2442" w:type="dxa"/>
            <w:vAlign w:val="center"/>
          </w:tcPr>
          <w:p w14:paraId="1083FEBA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32CFDDD8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6B7E6AC1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11323D" w14:paraId="149D4283" w14:textId="77777777" w:rsidTr="0011323D">
        <w:trPr>
          <w:trHeight w:val="330"/>
        </w:trPr>
        <w:tc>
          <w:tcPr>
            <w:tcW w:w="1496" w:type="dxa"/>
            <w:vAlign w:val="center"/>
          </w:tcPr>
          <w:p w14:paraId="7DC5E5E2" w14:textId="29091EAB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3</w:t>
            </w:r>
          </w:p>
        </w:tc>
        <w:tc>
          <w:tcPr>
            <w:tcW w:w="2442" w:type="dxa"/>
            <w:vAlign w:val="center"/>
          </w:tcPr>
          <w:p w14:paraId="252EB8F7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0C7A9E45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57167BEE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11323D" w14:paraId="0550FA20" w14:textId="77777777" w:rsidTr="0011323D">
        <w:trPr>
          <w:trHeight w:val="330"/>
        </w:trPr>
        <w:tc>
          <w:tcPr>
            <w:tcW w:w="1496" w:type="dxa"/>
            <w:vAlign w:val="center"/>
          </w:tcPr>
          <w:p w14:paraId="700D6864" w14:textId="5DEA5E29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4</w:t>
            </w:r>
          </w:p>
        </w:tc>
        <w:tc>
          <w:tcPr>
            <w:tcW w:w="2442" w:type="dxa"/>
            <w:vAlign w:val="center"/>
          </w:tcPr>
          <w:p w14:paraId="0F4DFD45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3DF9F378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38FE0D4C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11323D" w14:paraId="3922C958" w14:textId="77777777" w:rsidTr="0011323D">
        <w:trPr>
          <w:trHeight w:val="345"/>
        </w:trPr>
        <w:tc>
          <w:tcPr>
            <w:tcW w:w="1496" w:type="dxa"/>
            <w:vAlign w:val="center"/>
          </w:tcPr>
          <w:p w14:paraId="0E98451E" w14:textId="032B3526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5</w:t>
            </w:r>
          </w:p>
        </w:tc>
        <w:tc>
          <w:tcPr>
            <w:tcW w:w="2442" w:type="dxa"/>
            <w:vAlign w:val="center"/>
          </w:tcPr>
          <w:p w14:paraId="57B03DC8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1F3F00AC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4F0976E3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11323D" w14:paraId="1DD766BE" w14:textId="77777777" w:rsidTr="0011323D">
        <w:trPr>
          <w:trHeight w:val="315"/>
        </w:trPr>
        <w:tc>
          <w:tcPr>
            <w:tcW w:w="1496" w:type="dxa"/>
            <w:vAlign w:val="center"/>
          </w:tcPr>
          <w:p w14:paraId="0692F782" w14:textId="2BA295A6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  <w:r>
              <w:rPr>
                <w:rFonts w:eastAsia="Calibri" w:cs="Roboto Lt"/>
                <w:sz w:val="18"/>
                <w:szCs w:val="18"/>
              </w:rPr>
              <w:t>6</w:t>
            </w:r>
          </w:p>
        </w:tc>
        <w:tc>
          <w:tcPr>
            <w:tcW w:w="2442" w:type="dxa"/>
            <w:vAlign w:val="center"/>
          </w:tcPr>
          <w:p w14:paraId="31205C68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4185CE95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14:paraId="45530AF0" w14:textId="77777777" w:rsidR="0011323D" w:rsidRDefault="0011323D" w:rsidP="0011323D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6D01F3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6D01F3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58B0A917" w:rsidR="00545D69" w:rsidRPr="006D01F3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6D01F3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 w:rsidRPr="006D01F3">
        <w:rPr>
          <w:rFonts w:eastAsia="Calibri" w:cs="Roboto Lt"/>
          <w:sz w:val="18"/>
          <w:szCs w:val="18"/>
        </w:rPr>
        <w:t>am</w:t>
      </w:r>
      <w:proofErr w:type="spellEnd"/>
      <w:r w:rsidR="00B07227" w:rsidRPr="006D01F3">
        <w:rPr>
          <w:rFonts w:eastAsia="Calibri" w:cs="Roboto Lt"/>
          <w:sz w:val="18"/>
          <w:szCs w:val="18"/>
        </w:rPr>
        <w:t>/</w:t>
      </w:r>
      <w:r w:rsidRPr="006D01F3">
        <w:rPr>
          <w:rFonts w:eastAsia="Calibri" w:cs="Roboto Lt"/>
          <w:sz w:val="18"/>
          <w:szCs w:val="18"/>
        </w:rPr>
        <w:t>liśmy się z treścią zapytania ofertowego</w:t>
      </w:r>
      <w:r w:rsidR="00C1178C" w:rsidRPr="006D01F3">
        <w:rPr>
          <w:rFonts w:eastAsia="Calibri" w:cs="Roboto Lt"/>
          <w:sz w:val="18"/>
          <w:szCs w:val="18"/>
        </w:rPr>
        <w:t>, opisem przedmiotu zamówienia</w:t>
      </w:r>
      <w:r w:rsidRPr="006D01F3">
        <w:rPr>
          <w:rFonts w:eastAsia="Calibri" w:cs="Roboto Lt"/>
          <w:sz w:val="18"/>
          <w:szCs w:val="18"/>
        </w:rPr>
        <w:t xml:space="preserve"> 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Mając na uwadze przesłanki wykluczenia zawarte w art. 7 ust. 1 w zw. z art. 7 ust. 9 ustawy z dnia 13 kwietnia 2022 r. o szczególnych rozwiązaniach w </w:t>
      </w:r>
      <w:r w:rsidRPr="00545D69">
        <w:rPr>
          <w:rFonts w:eastAsia="Calibri" w:cs="Roboto Lt"/>
          <w:sz w:val="18"/>
          <w:szCs w:val="18"/>
        </w:rPr>
        <w:lastRenderedPageBreak/>
        <w:t xml:space="preserve">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zm.).</w:t>
      </w:r>
    </w:p>
    <w:p w14:paraId="027FEE7C" w14:textId="5E1DBD87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D202" w14:textId="77777777" w:rsidR="0051786D" w:rsidRDefault="0051786D" w:rsidP="006747BD">
      <w:pPr>
        <w:spacing w:after="0" w:line="240" w:lineRule="auto"/>
      </w:pPr>
      <w:r>
        <w:separator/>
      </w:r>
    </w:p>
  </w:endnote>
  <w:endnote w:type="continuationSeparator" w:id="0">
    <w:p w14:paraId="1D5FB285" w14:textId="77777777" w:rsidR="0051786D" w:rsidRDefault="0051786D" w:rsidP="006747BD">
      <w:pPr>
        <w:spacing w:after="0" w:line="240" w:lineRule="auto"/>
      </w:pPr>
      <w:r>
        <w:continuationSeparator/>
      </w:r>
    </w:p>
  </w:endnote>
  <w:endnote w:type="continuationNotice" w:id="1">
    <w:p w14:paraId="573585D7" w14:textId="77777777" w:rsidR="0051786D" w:rsidRDefault="005178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E9DE9" w14:textId="77777777" w:rsidR="0051786D" w:rsidRDefault="0051786D" w:rsidP="006747BD">
      <w:pPr>
        <w:spacing w:after="0" w:line="240" w:lineRule="auto"/>
      </w:pPr>
      <w:r>
        <w:separator/>
      </w:r>
    </w:p>
  </w:footnote>
  <w:footnote w:type="continuationSeparator" w:id="0">
    <w:p w14:paraId="64D2138F" w14:textId="77777777" w:rsidR="0051786D" w:rsidRDefault="0051786D" w:rsidP="006747BD">
      <w:pPr>
        <w:spacing w:after="0" w:line="240" w:lineRule="auto"/>
      </w:pPr>
      <w:r>
        <w:continuationSeparator/>
      </w:r>
    </w:p>
  </w:footnote>
  <w:footnote w:type="continuationNotice" w:id="1">
    <w:p w14:paraId="003F9216" w14:textId="77777777" w:rsidR="0051786D" w:rsidRDefault="005178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1323D"/>
    <w:rsid w:val="00130DC0"/>
    <w:rsid w:val="00134929"/>
    <w:rsid w:val="00162C97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6BAF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F4BA3"/>
    <w:rsid w:val="00411148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1786D"/>
    <w:rsid w:val="00523D23"/>
    <w:rsid w:val="00526CDD"/>
    <w:rsid w:val="00545D69"/>
    <w:rsid w:val="0055601F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01F3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F180F"/>
    <w:rsid w:val="00CF438E"/>
    <w:rsid w:val="00CF796A"/>
    <w:rsid w:val="00D005B3"/>
    <w:rsid w:val="00D0658E"/>
    <w:rsid w:val="00D06D36"/>
    <w:rsid w:val="00D07B9C"/>
    <w:rsid w:val="00D30F48"/>
    <w:rsid w:val="00D40690"/>
    <w:rsid w:val="00D9176B"/>
    <w:rsid w:val="00DA52A1"/>
    <w:rsid w:val="00E05EB0"/>
    <w:rsid w:val="00E2370E"/>
    <w:rsid w:val="00E2456A"/>
    <w:rsid w:val="00E259F3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252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30</cp:revision>
  <cp:lastPrinted>2024-04-09T09:32:00Z</cp:lastPrinted>
  <dcterms:created xsi:type="dcterms:W3CDTF">2024-04-11T12:58:00Z</dcterms:created>
  <dcterms:modified xsi:type="dcterms:W3CDTF">2026-08-17T07:14:00Z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