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661DB34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2F364C">
        <w:t>PO.2721.65.2022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1908304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 xml:space="preserve">na </w:t>
      </w:r>
      <w:r w:rsidR="00EB23CE">
        <w:rPr>
          <w:rFonts w:ascii="Verdana" w:hAnsi="Verdana" w:cs="Tahoma"/>
          <w:color w:val="000000"/>
          <w:szCs w:val="20"/>
        </w:rPr>
        <w:t xml:space="preserve">sukcesywną </w:t>
      </w:r>
      <w:r w:rsidR="00E80505">
        <w:rPr>
          <w:rFonts w:ascii="Verdana" w:hAnsi="Verdana" w:cs="Tahoma"/>
          <w:color w:val="000000"/>
          <w:szCs w:val="20"/>
        </w:rPr>
        <w:t xml:space="preserve">dostawę </w:t>
      </w:r>
      <w:r w:rsidR="002F364C">
        <w:rPr>
          <w:rFonts w:ascii="Verdana" w:hAnsi="Verdana" w:cs="Tahoma"/>
          <w:color w:val="000000"/>
          <w:szCs w:val="20"/>
        </w:rPr>
        <w:t>odzieży i obuwia laboratoryjnego</w:t>
      </w:r>
      <w:r w:rsidR="00E80505">
        <w:rPr>
          <w:rFonts w:ascii="Verdana" w:hAnsi="Verdana" w:cs="Tahoma"/>
          <w:color w:val="000000"/>
          <w:szCs w:val="20"/>
        </w:rPr>
        <w:t xml:space="preserve"> dla</w:t>
      </w:r>
      <w:r w:rsidR="005738BF">
        <w:rPr>
          <w:rFonts w:ascii="Verdana" w:hAnsi="Verdana" w:cs="Tahoma"/>
          <w:color w:val="000000"/>
          <w:szCs w:val="20"/>
        </w:rPr>
        <w:t xml:space="preserve">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B23CE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14</cp:revision>
  <cp:lastPrinted>2020-04-22T14:05:00Z</cp:lastPrinted>
  <dcterms:created xsi:type="dcterms:W3CDTF">2021-03-04T07:25:00Z</dcterms:created>
  <dcterms:modified xsi:type="dcterms:W3CDTF">2022-06-30T05:56:00Z</dcterms:modified>
</cp:coreProperties>
</file>