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1B895" w14:textId="77777777" w:rsidR="00657E6A" w:rsidRPr="00C7492D" w:rsidRDefault="00AB429B" w:rsidP="00FE1A74">
      <w:pPr>
        <w:pStyle w:val="Nagwek1"/>
        <w:spacing w:before="120" w:after="60" w:line="276" w:lineRule="auto"/>
        <w:jc w:val="right"/>
        <w:rPr>
          <w:rFonts w:ascii="Verdana" w:hAnsi="Verdana"/>
          <w:sz w:val="18"/>
          <w:szCs w:val="18"/>
        </w:rPr>
      </w:pPr>
      <w:bookmarkStart w:id="0" w:name="_Hlk42599179"/>
      <w:r w:rsidRPr="00C7492D">
        <w:rPr>
          <w:rFonts w:ascii="Verdana" w:hAnsi="Verdana"/>
          <w:sz w:val="18"/>
          <w:szCs w:val="18"/>
        </w:rPr>
        <w:t xml:space="preserve">Załącznik nr 4 </w:t>
      </w:r>
      <w:r w:rsidRPr="00C7492D">
        <w:rPr>
          <w:rFonts w:ascii="Verdana" w:hAnsi="Verdana"/>
          <w:b w:val="0"/>
          <w:bCs/>
          <w:sz w:val="18"/>
          <w:szCs w:val="18"/>
        </w:rPr>
        <w:t>do Zapytania Ofertowego</w:t>
      </w:r>
      <w:r w:rsidRPr="00C7492D">
        <w:rPr>
          <w:rFonts w:ascii="Verdana" w:hAnsi="Verdana"/>
          <w:sz w:val="18"/>
          <w:szCs w:val="18"/>
        </w:rPr>
        <w:t xml:space="preserve"> </w:t>
      </w:r>
      <w:r w:rsidR="00F030AE" w:rsidRPr="00C7492D">
        <w:rPr>
          <w:rFonts w:ascii="Verdana" w:hAnsi="Verdana"/>
          <w:b w:val="0"/>
          <w:bCs/>
          <w:sz w:val="18"/>
          <w:szCs w:val="18"/>
        </w:rPr>
        <w:t>–</w:t>
      </w:r>
      <w:r w:rsidRPr="00C7492D">
        <w:rPr>
          <w:rFonts w:ascii="Verdana" w:hAnsi="Verdana"/>
          <w:sz w:val="18"/>
          <w:szCs w:val="18"/>
        </w:rPr>
        <w:t xml:space="preserve"> </w:t>
      </w:r>
      <w:r w:rsidR="00F030AE" w:rsidRPr="00C7492D">
        <w:rPr>
          <w:rFonts w:ascii="Verdana" w:hAnsi="Verdana"/>
          <w:sz w:val="18"/>
          <w:szCs w:val="18"/>
        </w:rPr>
        <w:t>Draft porozumienia</w:t>
      </w:r>
    </w:p>
    <w:p w14:paraId="542F733E" w14:textId="77777777" w:rsidR="00657E6A" w:rsidRPr="00C7492D" w:rsidRDefault="0050751D" w:rsidP="00FE1A74">
      <w:pPr>
        <w:pStyle w:val="Nagwek1"/>
        <w:spacing w:before="120" w:after="60" w:line="276" w:lineRule="auto"/>
        <w:rPr>
          <w:rFonts w:ascii="Verdana" w:hAnsi="Verdana"/>
          <w:sz w:val="18"/>
          <w:szCs w:val="18"/>
        </w:rPr>
      </w:pPr>
      <w:r w:rsidRPr="00C7492D">
        <w:rPr>
          <w:rFonts w:ascii="Verdana" w:hAnsi="Verdana"/>
          <w:sz w:val="18"/>
          <w:szCs w:val="18"/>
        </w:rPr>
        <w:t>POROZUMIENIE O ZLEC</w:t>
      </w:r>
      <w:r w:rsidR="005A0FDD" w:rsidRPr="00C7492D">
        <w:rPr>
          <w:rFonts w:ascii="Verdana" w:hAnsi="Verdana"/>
          <w:sz w:val="18"/>
          <w:szCs w:val="18"/>
        </w:rPr>
        <w:t>A</w:t>
      </w:r>
      <w:r w:rsidRPr="00C7492D">
        <w:rPr>
          <w:rFonts w:ascii="Verdana" w:hAnsi="Verdana"/>
          <w:sz w:val="18"/>
          <w:szCs w:val="18"/>
        </w:rPr>
        <w:t>NIU USŁUG</w:t>
      </w:r>
      <w:r w:rsidRPr="00C7492D">
        <w:rPr>
          <w:rFonts w:ascii="Verdana" w:hAnsi="Verdana"/>
          <w:sz w:val="18"/>
          <w:szCs w:val="18"/>
        </w:rPr>
        <w:br/>
        <w:t xml:space="preserve">WYKONYWANIA TESTÓW </w:t>
      </w:r>
      <w:r w:rsidR="003E660C" w:rsidRPr="00C7492D">
        <w:rPr>
          <w:rFonts w:ascii="Verdana" w:hAnsi="Verdana"/>
          <w:sz w:val="18"/>
          <w:szCs w:val="18"/>
        </w:rPr>
        <w:t xml:space="preserve">PCR </w:t>
      </w:r>
      <w:r w:rsidR="002A2D0D" w:rsidRPr="00C7492D">
        <w:rPr>
          <w:rFonts w:ascii="Verdana" w:hAnsi="Verdana"/>
          <w:sz w:val="18"/>
          <w:szCs w:val="18"/>
        </w:rPr>
        <w:t>W PRZEDMIOCIE</w:t>
      </w:r>
      <w:r w:rsidR="003E660C" w:rsidRPr="00C7492D">
        <w:rPr>
          <w:rFonts w:ascii="Verdana" w:hAnsi="Verdana"/>
          <w:sz w:val="18"/>
          <w:szCs w:val="18"/>
        </w:rPr>
        <w:t xml:space="preserve"> MONITORINGU ZDROWIA </w:t>
      </w:r>
      <w:r w:rsidR="002A2D0D" w:rsidRPr="00C7492D">
        <w:rPr>
          <w:rFonts w:ascii="Verdana" w:hAnsi="Verdana"/>
          <w:sz w:val="18"/>
          <w:szCs w:val="18"/>
        </w:rPr>
        <w:t xml:space="preserve">ZWIERZĄT LABOLATORYJNYCH </w:t>
      </w:r>
      <w:r w:rsidR="003E660C" w:rsidRPr="00C7492D">
        <w:rPr>
          <w:rFonts w:ascii="Verdana" w:hAnsi="Verdana"/>
          <w:sz w:val="18"/>
          <w:szCs w:val="18"/>
        </w:rPr>
        <w:t>WG. ZALECEŃ F</w:t>
      </w:r>
      <w:r w:rsidR="002A2D0D" w:rsidRPr="00C7492D">
        <w:rPr>
          <w:rFonts w:ascii="Verdana" w:hAnsi="Verdana"/>
          <w:sz w:val="18"/>
          <w:szCs w:val="18"/>
        </w:rPr>
        <w:t>E</w:t>
      </w:r>
      <w:r w:rsidR="003E660C" w:rsidRPr="00C7492D">
        <w:rPr>
          <w:rFonts w:ascii="Verdana" w:hAnsi="Verdana"/>
          <w:sz w:val="18"/>
          <w:szCs w:val="18"/>
        </w:rPr>
        <w:t>L</w:t>
      </w:r>
      <w:r w:rsidR="002A2D0D" w:rsidRPr="00C7492D">
        <w:rPr>
          <w:rFonts w:ascii="Verdana" w:hAnsi="Verdana"/>
          <w:sz w:val="18"/>
          <w:szCs w:val="18"/>
        </w:rPr>
        <w:t>A</w:t>
      </w:r>
      <w:r w:rsidR="003E660C" w:rsidRPr="00C7492D">
        <w:rPr>
          <w:rFonts w:ascii="Verdana" w:hAnsi="Verdana"/>
          <w:sz w:val="18"/>
          <w:szCs w:val="18"/>
        </w:rPr>
        <w:t>SA</w:t>
      </w:r>
    </w:p>
    <w:p w14:paraId="5A86E1D4" w14:textId="56F6C6A4" w:rsidR="00657E6A" w:rsidRPr="00C7492D" w:rsidRDefault="00FB2B16" w:rsidP="00FE1A74">
      <w:pPr>
        <w:pStyle w:val="Tekstpodstawowy"/>
        <w:spacing w:before="120" w:after="60"/>
        <w:rPr>
          <w:rFonts w:ascii="Verdana" w:hAnsi="Verdana" w:cs="Tahoma"/>
          <w:color w:val="auto"/>
          <w:sz w:val="18"/>
          <w:szCs w:val="18"/>
        </w:rPr>
      </w:pPr>
      <w:r w:rsidRPr="00C7492D">
        <w:rPr>
          <w:rFonts w:ascii="Verdana" w:hAnsi="Verdana" w:cs="Tahoma"/>
          <w:color w:val="auto"/>
          <w:sz w:val="18"/>
          <w:szCs w:val="18"/>
        </w:rPr>
        <w:t>zwane</w:t>
      </w:r>
      <w:r w:rsidR="002B15E9" w:rsidRPr="00C7492D">
        <w:rPr>
          <w:rFonts w:ascii="Verdana" w:hAnsi="Verdana" w:cs="Tahoma"/>
          <w:color w:val="auto"/>
          <w:sz w:val="18"/>
          <w:szCs w:val="18"/>
        </w:rPr>
        <w:t xml:space="preserve"> dalej „</w:t>
      </w:r>
      <w:r w:rsidRPr="00C7492D">
        <w:rPr>
          <w:rFonts w:ascii="Verdana" w:hAnsi="Verdana" w:cs="Tahoma"/>
          <w:b/>
          <w:bCs/>
          <w:color w:val="auto"/>
          <w:sz w:val="18"/>
          <w:szCs w:val="18"/>
        </w:rPr>
        <w:t>Porozumieniem</w:t>
      </w:r>
      <w:r w:rsidR="002B15E9" w:rsidRPr="00C7492D">
        <w:rPr>
          <w:rFonts w:ascii="Verdana" w:hAnsi="Verdana" w:cs="Tahoma"/>
          <w:color w:val="auto"/>
          <w:sz w:val="18"/>
          <w:szCs w:val="18"/>
        </w:rPr>
        <w:t xml:space="preserve">”, </w:t>
      </w:r>
      <w:r w:rsidR="00022B03" w:rsidRPr="00C7492D">
        <w:rPr>
          <w:rFonts w:ascii="Verdana" w:hAnsi="Verdana" w:cs="Tahoma"/>
          <w:color w:val="auto"/>
          <w:sz w:val="18"/>
          <w:szCs w:val="18"/>
        </w:rPr>
        <w:t>zawart</w:t>
      </w:r>
      <w:r w:rsidRPr="00C7492D">
        <w:rPr>
          <w:rFonts w:ascii="Verdana" w:hAnsi="Verdana" w:cs="Tahoma"/>
          <w:color w:val="auto"/>
          <w:sz w:val="18"/>
          <w:szCs w:val="18"/>
        </w:rPr>
        <w:t>e</w:t>
      </w:r>
      <w:r w:rsidR="00022B03" w:rsidRPr="00C7492D">
        <w:rPr>
          <w:rFonts w:ascii="Verdana" w:hAnsi="Verdana" w:cs="Tahoma"/>
          <w:color w:val="auto"/>
          <w:sz w:val="18"/>
          <w:szCs w:val="18"/>
        </w:rPr>
        <w:t xml:space="preserve"> we Wrocławiu dnia</w:t>
      </w:r>
      <w:r w:rsidR="006C428F" w:rsidRPr="00C7492D">
        <w:rPr>
          <w:rFonts w:ascii="Verdana" w:hAnsi="Verdana" w:cs="Tahoma"/>
          <w:color w:val="auto"/>
          <w:sz w:val="18"/>
          <w:szCs w:val="18"/>
        </w:rPr>
        <w:t xml:space="preserve"> </w:t>
      </w:r>
      <w:r w:rsidR="00056533" w:rsidRPr="00C7492D">
        <w:rPr>
          <w:rFonts w:ascii="Verdana" w:hAnsi="Verdana" w:cs="Tahoma"/>
          <w:color w:val="auto"/>
          <w:sz w:val="18"/>
          <w:szCs w:val="18"/>
        </w:rPr>
        <w:t xml:space="preserve"> </w:t>
      </w:r>
      <w:r w:rsidR="00056533" w:rsidRPr="00C7492D">
        <w:rPr>
          <w:rFonts w:ascii="Verdana" w:hAnsi="Verdana" w:cs="Tahoma"/>
          <w:color w:val="auto"/>
          <w:sz w:val="18"/>
          <w:szCs w:val="18"/>
          <w:highlight w:val="yellow"/>
        </w:rPr>
        <w:t>[__]</w:t>
      </w:r>
      <w:r w:rsidR="00056533" w:rsidRPr="00C7492D">
        <w:rPr>
          <w:rFonts w:ascii="Verdana" w:hAnsi="Verdana" w:cs="Tahoma"/>
          <w:color w:val="auto"/>
          <w:sz w:val="18"/>
          <w:szCs w:val="18"/>
        </w:rPr>
        <w:t xml:space="preserve"> </w:t>
      </w:r>
      <w:r w:rsidR="006C428F" w:rsidRPr="00C7492D">
        <w:rPr>
          <w:rFonts w:ascii="Verdana" w:hAnsi="Verdana" w:cs="Tahoma"/>
          <w:color w:val="auto"/>
          <w:sz w:val="18"/>
          <w:szCs w:val="18"/>
        </w:rPr>
        <w:t xml:space="preserve"> roku</w:t>
      </w:r>
      <w:r w:rsidR="00022B03" w:rsidRPr="00C7492D">
        <w:rPr>
          <w:rFonts w:ascii="Verdana" w:hAnsi="Verdana" w:cs="Tahoma"/>
          <w:color w:val="auto"/>
          <w:sz w:val="18"/>
          <w:szCs w:val="18"/>
        </w:rPr>
        <w:t xml:space="preserve"> pomiędzy:</w:t>
      </w:r>
    </w:p>
    <w:p w14:paraId="3BF532D5" w14:textId="77777777" w:rsidR="00657E6A" w:rsidRPr="00C7492D" w:rsidRDefault="003E660C" w:rsidP="00FE1A74">
      <w:pPr>
        <w:spacing w:before="120" w:after="60"/>
        <w:jc w:val="both"/>
        <w:rPr>
          <w:rFonts w:ascii="Verdana" w:hAnsi="Verdana" w:cs="Tahoma"/>
          <w:bCs/>
          <w:color w:val="auto"/>
          <w:sz w:val="18"/>
          <w:szCs w:val="18"/>
        </w:rPr>
      </w:pPr>
      <w:r w:rsidRPr="00C7492D">
        <w:rPr>
          <w:rFonts w:ascii="Verdana" w:hAnsi="Verdana" w:cs="Tahoma"/>
          <w:bCs/>
          <w:color w:val="auto"/>
          <w:sz w:val="18"/>
          <w:szCs w:val="18"/>
          <w:highlight w:val="yellow"/>
        </w:rPr>
        <w:t>[__]</w:t>
      </w:r>
    </w:p>
    <w:p w14:paraId="699A6084" w14:textId="249D2730" w:rsidR="00657E6A" w:rsidRPr="00C7492D" w:rsidRDefault="001B79CD" w:rsidP="00FE1A74">
      <w:pPr>
        <w:spacing w:before="120" w:after="60"/>
        <w:jc w:val="both"/>
        <w:rPr>
          <w:rFonts w:ascii="Verdana" w:hAnsi="Verdana" w:cs="Tahoma"/>
          <w:bCs/>
          <w:color w:val="auto"/>
          <w:sz w:val="18"/>
          <w:szCs w:val="18"/>
        </w:rPr>
      </w:pPr>
      <w:r w:rsidRPr="00C7492D">
        <w:rPr>
          <w:rFonts w:ascii="Verdana" w:hAnsi="Verdana" w:cs="Tahoma"/>
          <w:bCs/>
          <w:color w:val="auto"/>
          <w:sz w:val="18"/>
          <w:szCs w:val="18"/>
          <w:highlight w:val="yellow"/>
        </w:rPr>
        <w:t>R</w:t>
      </w:r>
      <w:r w:rsidR="00CE02CA" w:rsidRPr="00C7492D">
        <w:rPr>
          <w:rFonts w:ascii="Verdana" w:hAnsi="Verdana" w:cs="Tahoma"/>
          <w:bCs/>
          <w:color w:val="auto"/>
          <w:sz w:val="18"/>
          <w:szCs w:val="18"/>
          <w:highlight w:val="yellow"/>
        </w:rPr>
        <w:t>eprezentowan</w:t>
      </w:r>
      <w:r w:rsidRPr="00C7492D">
        <w:rPr>
          <w:rFonts w:ascii="Verdana" w:hAnsi="Verdana" w:cs="Tahoma"/>
          <w:bCs/>
          <w:color w:val="auto"/>
          <w:sz w:val="18"/>
          <w:szCs w:val="18"/>
          <w:highlight w:val="yellow"/>
        </w:rPr>
        <w:t>ą/-</w:t>
      </w:r>
      <w:proofErr w:type="spellStart"/>
      <w:r w:rsidRPr="00C7492D">
        <w:rPr>
          <w:rFonts w:ascii="Verdana" w:hAnsi="Verdana" w:cs="Tahoma"/>
          <w:bCs/>
          <w:color w:val="auto"/>
          <w:sz w:val="18"/>
          <w:szCs w:val="18"/>
          <w:highlight w:val="yellow"/>
        </w:rPr>
        <w:t>ym</w:t>
      </w:r>
      <w:proofErr w:type="spellEnd"/>
      <w:r w:rsidR="00CE02CA" w:rsidRPr="00C7492D">
        <w:rPr>
          <w:rFonts w:ascii="Verdana" w:hAnsi="Verdana" w:cs="Tahoma"/>
          <w:bCs/>
          <w:color w:val="auto"/>
          <w:sz w:val="18"/>
          <w:szCs w:val="18"/>
          <w:highlight w:val="yellow"/>
        </w:rPr>
        <w:t xml:space="preserve"> przez: </w:t>
      </w:r>
      <w:r w:rsidR="003E660C" w:rsidRPr="00C7492D">
        <w:rPr>
          <w:rFonts w:ascii="Verdana" w:hAnsi="Verdana" w:cs="Tahoma"/>
          <w:bCs/>
          <w:color w:val="auto"/>
          <w:sz w:val="18"/>
          <w:szCs w:val="18"/>
          <w:highlight w:val="yellow"/>
        </w:rPr>
        <w:t>[__]</w:t>
      </w:r>
    </w:p>
    <w:p w14:paraId="37DDDED5" w14:textId="77777777" w:rsidR="00657E6A" w:rsidRPr="00C7492D" w:rsidRDefault="00AF5905" w:rsidP="00FE1A74">
      <w:pPr>
        <w:spacing w:before="120" w:after="60"/>
        <w:jc w:val="both"/>
        <w:rPr>
          <w:rFonts w:ascii="Verdana" w:hAnsi="Verdana" w:cs="Tahoma"/>
          <w:b/>
          <w:color w:val="auto"/>
          <w:sz w:val="18"/>
          <w:szCs w:val="18"/>
        </w:rPr>
      </w:pPr>
      <w:r w:rsidRPr="00C7492D">
        <w:rPr>
          <w:rFonts w:ascii="Verdana" w:hAnsi="Verdana" w:cs="Tahoma"/>
          <w:color w:val="auto"/>
          <w:sz w:val="18"/>
          <w:szCs w:val="18"/>
        </w:rPr>
        <w:t>zwan</w:t>
      </w:r>
      <w:r w:rsidR="002B15E9" w:rsidRPr="00C7492D">
        <w:rPr>
          <w:rFonts w:ascii="Verdana" w:hAnsi="Verdana" w:cs="Tahoma"/>
          <w:color w:val="auto"/>
          <w:sz w:val="18"/>
          <w:szCs w:val="18"/>
        </w:rPr>
        <w:t>ym</w:t>
      </w:r>
      <w:r w:rsidR="00022B03" w:rsidRPr="00C7492D">
        <w:rPr>
          <w:rFonts w:ascii="Verdana" w:hAnsi="Verdana" w:cs="Tahoma"/>
          <w:color w:val="auto"/>
          <w:sz w:val="18"/>
          <w:szCs w:val="18"/>
        </w:rPr>
        <w:t xml:space="preserve"> dalej: „</w:t>
      </w:r>
      <w:r w:rsidR="005A0FDD" w:rsidRPr="00C7492D">
        <w:rPr>
          <w:rFonts w:ascii="Verdana" w:hAnsi="Verdana" w:cs="Tahoma"/>
          <w:b/>
          <w:bCs/>
          <w:color w:val="auto"/>
          <w:sz w:val="18"/>
          <w:szCs w:val="18"/>
        </w:rPr>
        <w:t>Wykonawca</w:t>
      </w:r>
      <w:r w:rsidR="00022B03" w:rsidRPr="00C7492D">
        <w:rPr>
          <w:rFonts w:ascii="Verdana" w:hAnsi="Verdana" w:cs="Tahoma"/>
          <w:b/>
          <w:color w:val="auto"/>
          <w:sz w:val="18"/>
          <w:szCs w:val="18"/>
        </w:rPr>
        <w:t>”</w:t>
      </w:r>
    </w:p>
    <w:p w14:paraId="1AF9722F" w14:textId="77777777" w:rsidR="00657E6A" w:rsidRPr="00C7492D" w:rsidRDefault="00022B03" w:rsidP="00FE1A74">
      <w:pPr>
        <w:spacing w:before="120" w:after="60"/>
        <w:jc w:val="both"/>
        <w:rPr>
          <w:rFonts w:ascii="Verdana" w:hAnsi="Verdana" w:cs="Tahoma"/>
          <w:color w:val="auto"/>
          <w:sz w:val="18"/>
          <w:szCs w:val="18"/>
        </w:rPr>
      </w:pPr>
      <w:r w:rsidRPr="00C7492D">
        <w:rPr>
          <w:rFonts w:ascii="Verdana" w:hAnsi="Verdana" w:cs="Tahoma"/>
          <w:color w:val="auto"/>
          <w:sz w:val="18"/>
          <w:szCs w:val="18"/>
        </w:rPr>
        <w:t xml:space="preserve">a </w:t>
      </w:r>
    </w:p>
    <w:p w14:paraId="62F87119" w14:textId="77777777" w:rsidR="00657E6A" w:rsidRPr="00C7492D" w:rsidRDefault="003E660C" w:rsidP="00FE1A74">
      <w:pPr>
        <w:shd w:val="clear" w:color="auto" w:fill="FFFFFF"/>
        <w:spacing w:before="120" w:after="60"/>
        <w:jc w:val="both"/>
        <w:rPr>
          <w:rFonts w:ascii="Verdana" w:hAnsi="Verdana" w:cs="Tahoma"/>
          <w:color w:val="auto"/>
          <w:sz w:val="18"/>
          <w:szCs w:val="18"/>
        </w:rPr>
      </w:pPr>
      <w:bookmarkStart w:id="1" w:name="_Hlk517438402"/>
      <w:r w:rsidRPr="00C7492D">
        <w:rPr>
          <w:rFonts w:ascii="Verdana" w:hAnsi="Verdana" w:cs="Tahoma"/>
          <w:b/>
          <w:color w:val="auto"/>
          <w:sz w:val="18"/>
          <w:szCs w:val="18"/>
        </w:rPr>
        <w:t xml:space="preserve">Sieć Badawcza Łukasiewicz - PORT Polski Ośrodek Rozwoju Technologii </w:t>
      </w:r>
      <w:r w:rsidRPr="00C7492D">
        <w:rPr>
          <w:rFonts w:ascii="Verdana" w:hAnsi="Verdana" w:cs="Tahoma"/>
          <w:color w:val="auto"/>
          <w:sz w:val="18"/>
          <w:szCs w:val="18"/>
        </w:rPr>
        <w:t>z siedzibą we Wrocławiu, przy ul. Stabłowickiej 147, 54-066 Wrocław, państwową osobą prawną działającą w formie instytutu wchodzącego w skład Sieci Badawczej Łukasiewicz, posiadającą osobowość prawną, NIP: 8943140523</w:t>
      </w:r>
    </w:p>
    <w:p w14:paraId="60300BC9" w14:textId="35A3AB89" w:rsidR="00657E6A" w:rsidRPr="00C7492D" w:rsidRDefault="00E901E0" w:rsidP="00FE1A74">
      <w:pPr>
        <w:shd w:val="clear" w:color="auto" w:fill="FFFFFF"/>
        <w:spacing w:before="120" w:after="60"/>
        <w:jc w:val="both"/>
        <w:rPr>
          <w:rFonts w:ascii="Verdana" w:hAnsi="Verdana" w:cs="Tahoma"/>
          <w:bCs/>
          <w:color w:val="auto"/>
          <w:sz w:val="18"/>
          <w:szCs w:val="18"/>
        </w:rPr>
      </w:pPr>
      <w:r w:rsidRPr="00C7492D">
        <w:rPr>
          <w:rFonts w:ascii="Verdana" w:hAnsi="Verdana" w:cs="Tahoma"/>
          <w:color w:val="auto"/>
          <w:sz w:val="18"/>
          <w:szCs w:val="18"/>
        </w:rPr>
        <w:t>zwan</w:t>
      </w:r>
      <w:r w:rsidR="002B15E9" w:rsidRPr="00C7492D">
        <w:rPr>
          <w:rFonts w:ascii="Verdana" w:hAnsi="Verdana" w:cs="Tahoma"/>
          <w:color w:val="auto"/>
          <w:sz w:val="18"/>
          <w:szCs w:val="18"/>
        </w:rPr>
        <w:t>y</w:t>
      </w:r>
      <w:r w:rsidR="00022B03" w:rsidRPr="00C7492D">
        <w:rPr>
          <w:rFonts w:ascii="Verdana" w:hAnsi="Verdana" w:cs="Tahoma"/>
          <w:color w:val="auto"/>
          <w:sz w:val="18"/>
          <w:szCs w:val="18"/>
        </w:rPr>
        <w:t xml:space="preserve"> dalej </w:t>
      </w:r>
      <w:r w:rsidR="00022B03" w:rsidRPr="00C7492D">
        <w:rPr>
          <w:rFonts w:ascii="Verdana" w:hAnsi="Verdana" w:cs="Tahoma"/>
          <w:b/>
          <w:color w:val="auto"/>
          <w:sz w:val="18"/>
          <w:szCs w:val="18"/>
        </w:rPr>
        <w:t>„</w:t>
      </w:r>
      <w:r w:rsidR="005A0FDD" w:rsidRPr="00C7492D">
        <w:rPr>
          <w:rFonts w:ascii="Verdana" w:hAnsi="Verdana" w:cs="Tahoma"/>
          <w:b/>
          <w:color w:val="auto"/>
          <w:sz w:val="18"/>
          <w:szCs w:val="18"/>
        </w:rPr>
        <w:t>Zamawiający</w:t>
      </w:r>
      <w:r w:rsidR="00022B03" w:rsidRPr="00C7492D">
        <w:rPr>
          <w:rFonts w:ascii="Verdana" w:hAnsi="Verdana" w:cs="Tahoma"/>
          <w:b/>
          <w:color w:val="auto"/>
          <w:sz w:val="18"/>
          <w:szCs w:val="18"/>
        </w:rPr>
        <w:t>”</w:t>
      </w:r>
      <w:r w:rsidR="00022B03" w:rsidRPr="00C7492D">
        <w:rPr>
          <w:rFonts w:ascii="Verdana" w:hAnsi="Verdana" w:cs="Tahoma"/>
          <w:bCs/>
          <w:color w:val="auto"/>
          <w:sz w:val="18"/>
          <w:szCs w:val="18"/>
        </w:rPr>
        <w:t>,</w:t>
      </w:r>
      <w:bookmarkEnd w:id="1"/>
    </w:p>
    <w:p w14:paraId="50C1FC32" w14:textId="77777777" w:rsidR="00657E6A" w:rsidRPr="00C7492D" w:rsidRDefault="00022B03" w:rsidP="00FE1A74">
      <w:pPr>
        <w:spacing w:before="120" w:after="60"/>
        <w:jc w:val="both"/>
        <w:rPr>
          <w:rFonts w:ascii="Verdana" w:hAnsi="Verdana" w:cs="Tahoma"/>
          <w:color w:val="auto"/>
          <w:sz w:val="18"/>
          <w:szCs w:val="18"/>
        </w:rPr>
      </w:pPr>
      <w:r w:rsidRPr="00C7492D">
        <w:rPr>
          <w:rFonts w:ascii="Verdana" w:hAnsi="Verdana" w:cs="Tahoma"/>
          <w:color w:val="auto"/>
          <w:sz w:val="18"/>
          <w:szCs w:val="18"/>
        </w:rPr>
        <w:t>zwanymi również z osobna „</w:t>
      </w:r>
      <w:r w:rsidRPr="00C7492D">
        <w:rPr>
          <w:rFonts w:ascii="Verdana" w:hAnsi="Verdana" w:cs="Tahoma"/>
          <w:b/>
          <w:color w:val="auto"/>
          <w:sz w:val="18"/>
          <w:szCs w:val="18"/>
        </w:rPr>
        <w:t>Stroną</w:t>
      </w:r>
      <w:r w:rsidRPr="00C7492D">
        <w:rPr>
          <w:rFonts w:ascii="Verdana" w:hAnsi="Verdana" w:cs="Tahoma"/>
          <w:color w:val="auto"/>
          <w:sz w:val="18"/>
          <w:szCs w:val="18"/>
        </w:rPr>
        <w:t>” lub łącznie „</w:t>
      </w:r>
      <w:r w:rsidRPr="00C7492D">
        <w:rPr>
          <w:rFonts w:ascii="Verdana" w:hAnsi="Verdana" w:cs="Tahoma"/>
          <w:b/>
          <w:color w:val="auto"/>
          <w:sz w:val="18"/>
          <w:szCs w:val="18"/>
        </w:rPr>
        <w:t>Stronami</w:t>
      </w:r>
      <w:r w:rsidRPr="00C7492D">
        <w:rPr>
          <w:rFonts w:ascii="Verdana" w:hAnsi="Verdana" w:cs="Tahoma"/>
          <w:color w:val="auto"/>
          <w:sz w:val="18"/>
          <w:szCs w:val="18"/>
        </w:rPr>
        <w:t>”.</w:t>
      </w:r>
    </w:p>
    <w:p w14:paraId="61C7040D" w14:textId="4D97B9DC" w:rsidR="00657E6A" w:rsidRPr="00C7492D" w:rsidRDefault="006C428F" w:rsidP="00FE1A74">
      <w:pPr>
        <w:spacing w:before="120" w:after="60"/>
        <w:jc w:val="center"/>
        <w:rPr>
          <w:rFonts w:ascii="Verdana" w:hAnsi="Verdana" w:cs="Tahoma"/>
          <w:b/>
          <w:bCs/>
          <w:color w:val="auto"/>
          <w:sz w:val="18"/>
          <w:szCs w:val="18"/>
        </w:rPr>
      </w:pPr>
      <w:r w:rsidRPr="00C7492D">
        <w:rPr>
          <w:rFonts w:ascii="Verdana" w:hAnsi="Verdana" w:cs="Tahoma"/>
          <w:b/>
          <w:bCs/>
          <w:color w:val="auto"/>
          <w:sz w:val="18"/>
          <w:szCs w:val="18"/>
        </w:rPr>
        <w:t>PREAMBUŁA</w:t>
      </w:r>
    </w:p>
    <w:p w14:paraId="5786D860" w14:textId="0EA16C5E" w:rsidR="006C428F" w:rsidRPr="00C7492D" w:rsidRDefault="006C428F" w:rsidP="00FE1A74">
      <w:pPr>
        <w:spacing w:before="120" w:after="60"/>
        <w:jc w:val="both"/>
        <w:rPr>
          <w:rFonts w:ascii="Verdana" w:hAnsi="Verdana" w:cs="Tahoma"/>
          <w:color w:val="auto"/>
          <w:sz w:val="18"/>
          <w:szCs w:val="18"/>
        </w:rPr>
      </w:pPr>
      <w:r w:rsidRPr="00C7492D">
        <w:rPr>
          <w:rFonts w:ascii="Verdana" w:hAnsi="Verdana" w:cs="Tahoma"/>
          <w:color w:val="auto"/>
          <w:sz w:val="18"/>
          <w:szCs w:val="18"/>
        </w:rPr>
        <w:t>Niniejsze Porozumienie zostaje zawarte przez Strony w wyniku wolnej negocjacji Stron.</w:t>
      </w:r>
    </w:p>
    <w:p w14:paraId="4040D1B4" w14:textId="77777777" w:rsidR="00657E6A" w:rsidRPr="00C7492D" w:rsidRDefault="006C428F" w:rsidP="00FE1A74">
      <w:pPr>
        <w:spacing w:before="120" w:after="60"/>
        <w:jc w:val="both"/>
        <w:rPr>
          <w:rFonts w:ascii="Verdana" w:hAnsi="Verdana" w:cs="Tahoma"/>
          <w:color w:val="auto"/>
          <w:sz w:val="18"/>
          <w:szCs w:val="18"/>
        </w:rPr>
      </w:pPr>
      <w:r w:rsidRPr="00C7492D">
        <w:rPr>
          <w:rFonts w:ascii="Verdana" w:hAnsi="Verdana" w:cs="Tahoma"/>
          <w:color w:val="auto"/>
          <w:sz w:val="18"/>
          <w:szCs w:val="18"/>
        </w:rPr>
        <w:t>Poprzez niniejs</w:t>
      </w:r>
      <w:r w:rsidR="000A2A21" w:rsidRPr="00C7492D">
        <w:rPr>
          <w:rFonts w:ascii="Verdana" w:hAnsi="Verdana" w:cs="Tahoma"/>
          <w:color w:val="auto"/>
          <w:sz w:val="18"/>
          <w:szCs w:val="18"/>
        </w:rPr>
        <w:t>ze Porozumienie</w:t>
      </w:r>
      <w:r w:rsidRPr="00C7492D">
        <w:rPr>
          <w:rFonts w:ascii="Verdana" w:hAnsi="Verdana" w:cs="Tahoma"/>
          <w:color w:val="auto"/>
          <w:sz w:val="18"/>
          <w:szCs w:val="18"/>
        </w:rPr>
        <w:t xml:space="preserve"> </w:t>
      </w:r>
      <w:r w:rsidR="005A0FDD" w:rsidRPr="00C7492D">
        <w:rPr>
          <w:rFonts w:ascii="Verdana" w:hAnsi="Verdana" w:cs="Tahoma"/>
          <w:color w:val="auto"/>
          <w:sz w:val="18"/>
          <w:szCs w:val="18"/>
        </w:rPr>
        <w:t>Wykonawca</w:t>
      </w:r>
      <w:r w:rsidRPr="00C7492D">
        <w:rPr>
          <w:rFonts w:ascii="Verdana" w:hAnsi="Verdana" w:cs="Tahoma"/>
          <w:color w:val="auto"/>
          <w:sz w:val="18"/>
          <w:szCs w:val="18"/>
        </w:rPr>
        <w:t xml:space="preserve"> zobowiązuje się do </w:t>
      </w:r>
      <w:r w:rsidR="005859FD" w:rsidRPr="00C7492D">
        <w:rPr>
          <w:rFonts w:ascii="Verdana" w:hAnsi="Verdana" w:cs="Tahoma"/>
          <w:color w:val="auto"/>
          <w:sz w:val="18"/>
          <w:szCs w:val="18"/>
        </w:rPr>
        <w:t>wykonywania na</w:t>
      </w:r>
      <w:r w:rsidRPr="00C7492D">
        <w:rPr>
          <w:rFonts w:ascii="Verdana" w:hAnsi="Verdana" w:cs="Tahoma"/>
          <w:color w:val="auto"/>
          <w:sz w:val="18"/>
          <w:szCs w:val="18"/>
        </w:rPr>
        <w:t xml:space="preserve"> zlecenie </w:t>
      </w:r>
      <w:r w:rsidR="000A2A21" w:rsidRPr="00C7492D">
        <w:rPr>
          <w:rFonts w:ascii="Verdana" w:hAnsi="Verdana" w:cs="Tahoma"/>
          <w:color w:val="auto"/>
          <w:sz w:val="18"/>
          <w:szCs w:val="18"/>
        </w:rPr>
        <w:t>Zamawiającego</w:t>
      </w:r>
      <w:r w:rsidRPr="00C7492D">
        <w:rPr>
          <w:rFonts w:ascii="Verdana" w:hAnsi="Verdana" w:cs="Tahoma"/>
          <w:color w:val="auto"/>
          <w:sz w:val="18"/>
          <w:szCs w:val="18"/>
        </w:rPr>
        <w:t xml:space="preserve"> testów</w:t>
      </w:r>
      <w:r w:rsidR="00B1587C" w:rsidRPr="00C7492D">
        <w:rPr>
          <w:rFonts w:ascii="Verdana" w:hAnsi="Verdana" w:cs="Tahoma"/>
          <w:color w:val="auto"/>
          <w:sz w:val="18"/>
          <w:szCs w:val="18"/>
        </w:rPr>
        <w:t xml:space="preserve"> </w:t>
      </w:r>
      <w:r w:rsidR="003E660C" w:rsidRPr="00C7492D">
        <w:rPr>
          <w:rFonts w:ascii="Verdana" w:hAnsi="Verdana" w:cs="Tahoma"/>
          <w:color w:val="auto"/>
          <w:sz w:val="18"/>
          <w:szCs w:val="18"/>
        </w:rPr>
        <w:t xml:space="preserve">monitoringu zdrowia </w:t>
      </w:r>
      <w:r w:rsidR="00E80F42" w:rsidRPr="00C7492D">
        <w:rPr>
          <w:rFonts w:ascii="Verdana" w:hAnsi="Verdana" w:cs="Tahoma"/>
          <w:color w:val="auto"/>
          <w:sz w:val="18"/>
          <w:szCs w:val="18"/>
        </w:rPr>
        <w:t xml:space="preserve">zwierząt </w:t>
      </w:r>
      <w:r w:rsidR="00607BBC" w:rsidRPr="00C7492D">
        <w:rPr>
          <w:rFonts w:ascii="Verdana" w:hAnsi="Verdana" w:cs="Tahoma"/>
          <w:color w:val="auto"/>
          <w:sz w:val="18"/>
          <w:szCs w:val="18"/>
        </w:rPr>
        <w:t>laboratoryjnych</w:t>
      </w:r>
      <w:r w:rsidR="00E80F42" w:rsidRPr="00C7492D">
        <w:rPr>
          <w:rFonts w:ascii="Verdana" w:hAnsi="Verdana" w:cs="Tahoma"/>
          <w:color w:val="auto"/>
          <w:sz w:val="18"/>
          <w:szCs w:val="18"/>
        </w:rPr>
        <w:t xml:space="preserve"> </w:t>
      </w:r>
      <w:r w:rsidR="003E660C" w:rsidRPr="00C7492D">
        <w:rPr>
          <w:rFonts w:ascii="Verdana" w:hAnsi="Verdana" w:cs="Tahoma"/>
          <w:color w:val="auto"/>
          <w:sz w:val="18"/>
          <w:szCs w:val="18"/>
        </w:rPr>
        <w:t>wg. zaleceń FELASA</w:t>
      </w:r>
      <w:r w:rsidR="001570AC" w:rsidRPr="00C7492D">
        <w:rPr>
          <w:rFonts w:ascii="Verdana" w:hAnsi="Verdana" w:cs="Tahoma"/>
          <w:color w:val="auto"/>
          <w:sz w:val="18"/>
          <w:szCs w:val="18"/>
        </w:rPr>
        <w:t xml:space="preserve"> („</w:t>
      </w:r>
      <w:r w:rsidR="001570AC" w:rsidRPr="00C7492D">
        <w:rPr>
          <w:rFonts w:ascii="Verdana" w:hAnsi="Verdana" w:cs="Tahoma"/>
          <w:b/>
          <w:bCs/>
          <w:color w:val="auto"/>
          <w:sz w:val="18"/>
          <w:szCs w:val="18"/>
        </w:rPr>
        <w:t>Usługi</w:t>
      </w:r>
      <w:r w:rsidR="001570AC" w:rsidRPr="00C7492D">
        <w:rPr>
          <w:rFonts w:ascii="Verdana" w:hAnsi="Verdana" w:cs="Tahoma"/>
          <w:color w:val="auto"/>
          <w:sz w:val="18"/>
          <w:szCs w:val="18"/>
        </w:rPr>
        <w:t>”)</w:t>
      </w:r>
      <w:r w:rsidRPr="00C7492D">
        <w:rPr>
          <w:rFonts w:ascii="Verdana" w:hAnsi="Verdana" w:cs="Tahoma"/>
          <w:color w:val="auto"/>
          <w:sz w:val="18"/>
          <w:szCs w:val="18"/>
        </w:rPr>
        <w:t xml:space="preserve">, w zamian za </w:t>
      </w:r>
      <w:r w:rsidR="00982912" w:rsidRPr="00C7492D">
        <w:rPr>
          <w:rFonts w:ascii="Verdana" w:hAnsi="Verdana" w:cs="Tahoma"/>
          <w:color w:val="auto"/>
          <w:sz w:val="18"/>
          <w:szCs w:val="18"/>
        </w:rPr>
        <w:t xml:space="preserve">maksymalne </w:t>
      </w:r>
      <w:r w:rsidRPr="00C7492D">
        <w:rPr>
          <w:rFonts w:ascii="Verdana" w:hAnsi="Verdana" w:cs="Tahoma"/>
          <w:color w:val="auto"/>
          <w:sz w:val="18"/>
          <w:szCs w:val="18"/>
        </w:rPr>
        <w:t xml:space="preserve">wynagrodzenie </w:t>
      </w:r>
      <w:r w:rsidR="00673408" w:rsidRPr="00C7492D">
        <w:rPr>
          <w:rFonts w:ascii="Verdana" w:hAnsi="Verdana" w:cs="Tahoma"/>
          <w:color w:val="auto"/>
          <w:sz w:val="18"/>
          <w:szCs w:val="18"/>
        </w:rPr>
        <w:t>określon</w:t>
      </w:r>
      <w:r w:rsidR="00982912" w:rsidRPr="00C7492D">
        <w:rPr>
          <w:rFonts w:ascii="Verdana" w:hAnsi="Verdana" w:cs="Tahoma"/>
          <w:color w:val="auto"/>
          <w:sz w:val="18"/>
          <w:szCs w:val="18"/>
        </w:rPr>
        <w:t>e</w:t>
      </w:r>
      <w:r w:rsidR="00673408" w:rsidRPr="00C7492D">
        <w:rPr>
          <w:rFonts w:ascii="Verdana" w:hAnsi="Verdana" w:cs="Tahoma"/>
          <w:color w:val="auto"/>
          <w:sz w:val="18"/>
          <w:szCs w:val="18"/>
        </w:rPr>
        <w:t xml:space="preserve"> w </w:t>
      </w:r>
      <w:r w:rsidR="00B1587C" w:rsidRPr="00C7492D">
        <w:rPr>
          <w:rFonts w:ascii="Verdana" w:hAnsi="Verdana" w:cs="Tahoma"/>
          <w:color w:val="auto"/>
          <w:sz w:val="18"/>
          <w:szCs w:val="18"/>
        </w:rPr>
        <w:t>lit.</w:t>
      </w:r>
      <w:r w:rsidR="00673408" w:rsidRPr="00C7492D">
        <w:rPr>
          <w:rFonts w:ascii="Verdana" w:hAnsi="Verdana" w:cs="Tahoma"/>
          <w:color w:val="auto"/>
          <w:sz w:val="18"/>
          <w:szCs w:val="18"/>
        </w:rPr>
        <w:t xml:space="preserve"> </w:t>
      </w:r>
      <w:r w:rsidR="00982912" w:rsidRPr="00C7492D">
        <w:rPr>
          <w:rFonts w:ascii="Verdana" w:hAnsi="Verdana" w:cs="Tahoma"/>
          <w:color w:val="auto"/>
          <w:sz w:val="18"/>
          <w:szCs w:val="18"/>
        </w:rPr>
        <w:t>G</w:t>
      </w:r>
      <w:r w:rsidR="00673408" w:rsidRPr="00C7492D">
        <w:rPr>
          <w:rFonts w:ascii="Verdana" w:hAnsi="Verdana" w:cs="Tahoma"/>
          <w:color w:val="auto"/>
          <w:sz w:val="18"/>
          <w:szCs w:val="18"/>
        </w:rPr>
        <w:t xml:space="preserve"> </w:t>
      </w:r>
      <w:r w:rsidR="00B1587C" w:rsidRPr="00C7492D">
        <w:rPr>
          <w:rFonts w:ascii="Verdana" w:hAnsi="Verdana" w:cs="Tahoma"/>
          <w:color w:val="auto"/>
          <w:sz w:val="18"/>
          <w:szCs w:val="18"/>
        </w:rPr>
        <w:t>Porozumienia</w:t>
      </w:r>
      <w:r w:rsidRPr="00C7492D">
        <w:rPr>
          <w:rFonts w:ascii="Verdana" w:hAnsi="Verdana" w:cs="Tahoma"/>
          <w:color w:val="auto"/>
          <w:sz w:val="18"/>
          <w:szCs w:val="18"/>
        </w:rPr>
        <w:t>, przez</w:t>
      </w:r>
      <w:r w:rsidR="00D32FCC" w:rsidRPr="00C7492D">
        <w:rPr>
          <w:rFonts w:ascii="Verdana" w:hAnsi="Verdana" w:cs="Tahoma"/>
          <w:color w:val="auto"/>
          <w:sz w:val="18"/>
          <w:szCs w:val="18"/>
        </w:rPr>
        <w:t xml:space="preserve"> okres</w:t>
      </w:r>
      <w:r w:rsidRPr="00C7492D">
        <w:rPr>
          <w:rFonts w:ascii="Verdana" w:hAnsi="Verdana" w:cs="Tahoma"/>
          <w:color w:val="auto"/>
          <w:sz w:val="18"/>
          <w:szCs w:val="18"/>
        </w:rPr>
        <w:t xml:space="preserve"> </w:t>
      </w:r>
      <w:r w:rsidR="001570AC" w:rsidRPr="00C7492D">
        <w:rPr>
          <w:rFonts w:ascii="Verdana" w:hAnsi="Verdana" w:cs="Tahoma"/>
          <w:color w:val="auto"/>
          <w:sz w:val="18"/>
          <w:szCs w:val="18"/>
        </w:rPr>
        <w:t>12 miesięcy liczony</w:t>
      </w:r>
      <w:r w:rsidR="006B7837" w:rsidRPr="00C7492D">
        <w:rPr>
          <w:rFonts w:ascii="Verdana" w:hAnsi="Verdana" w:cs="Tahoma"/>
          <w:color w:val="auto"/>
          <w:sz w:val="18"/>
          <w:szCs w:val="18"/>
        </w:rPr>
        <w:t>ch</w:t>
      </w:r>
      <w:r w:rsidR="001570AC" w:rsidRPr="00C7492D">
        <w:rPr>
          <w:rFonts w:ascii="Verdana" w:hAnsi="Verdana" w:cs="Tahoma"/>
          <w:color w:val="auto"/>
          <w:sz w:val="18"/>
          <w:szCs w:val="18"/>
        </w:rPr>
        <w:t xml:space="preserve"> od dnia zawarcia Porozumienia,</w:t>
      </w:r>
      <w:r w:rsidRPr="00C7492D">
        <w:rPr>
          <w:rFonts w:ascii="Verdana" w:hAnsi="Verdana" w:cs="Tahoma"/>
          <w:color w:val="auto"/>
          <w:sz w:val="18"/>
          <w:szCs w:val="18"/>
        </w:rPr>
        <w:t xml:space="preserve"> na zasadach każdorazowo szczegółowo wskazanych w Porozumieniu</w:t>
      </w:r>
      <w:r w:rsidR="003E660C" w:rsidRPr="00C7492D">
        <w:rPr>
          <w:rFonts w:ascii="Verdana" w:hAnsi="Verdana" w:cs="Tahoma"/>
          <w:color w:val="auto"/>
          <w:sz w:val="18"/>
          <w:szCs w:val="18"/>
        </w:rPr>
        <w:t xml:space="preserve"> oraz Opisie Przedmiotu Zamówienia, stanowiąc</w:t>
      </w:r>
      <w:r w:rsidR="001570AC" w:rsidRPr="00C7492D">
        <w:rPr>
          <w:rFonts w:ascii="Verdana" w:hAnsi="Verdana" w:cs="Tahoma"/>
          <w:color w:val="auto"/>
          <w:sz w:val="18"/>
          <w:szCs w:val="18"/>
        </w:rPr>
        <w:t>y</w:t>
      </w:r>
      <w:r w:rsidR="00982912" w:rsidRPr="00C7492D">
        <w:rPr>
          <w:rFonts w:ascii="Verdana" w:hAnsi="Verdana" w:cs="Tahoma"/>
          <w:color w:val="auto"/>
          <w:sz w:val="18"/>
          <w:szCs w:val="18"/>
        </w:rPr>
        <w:t xml:space="preserve">m </w:t>
      </w:r>
      <w:r w:rsidR="003E660C" w:rsidRPr="00C7492D">
        <w:rPr>
          <w:rFonts w:ascii="Verdana" w:hAnsi="Verdana" w:cs="Tahoma"/>
          <w:color w:val="auto"/>
          <w:sz w:val="18"/>
          <w:szCs w:val="18"/>
        </w:rPr>
        <w:t xml:space="preserve">Załącznik nr 1 do </w:t>
      </w:r>
      <w:r w:rsidR="00EE6A37" w:rsidRPr="00C7492D">
        <w:rPr>
          <w:rFonts w:ascii="Verdana" w:hAnsi="Verdana" w:cs="Tahoma"/>
          <w:color w:val="auto"/>
          <w:sz w:val="18"/>
          <w:szCs w:val="18"/>
        </w:rPr>
        <w:t>Porozumienia</w:t>
      </w:r>
      <w:r w:rsidRPr="00C7492D">
        <w:rPr>
          <w:rFonts w:ascii="Verdana" w:hAnsi="Verdana" w:cs="Tahoma"/>
          <w:color w:val="auto"/>
          <w:sz w:val="18"/>
          <w:szCs w:val="18"/>
        </w:rPr>
        <w:t xml:space="preserve">. </w:t>
      </w:r>
    </w:p>
    <w:p w14:paraId="397BA5E0" w14:textId="77777777" w:rsidR="00657E6A" w:rsidRPr="00C7492D" w:rsidRDefault="006C428F" w:rsidP="00FE1A74">
      <w:pPr>
        <w:spacing w:before="120" w:after="60"/>
        <w:jc w:val="center"/>
        <w:rPr>
          <w:rFonts w:ascii="Verdana" w:hAnsi="Verdana" w:cs="Tahoma"/>
          <w:b/>
          <w:bCs/>
          <w:color w:val="auto"/>
          <w:sz w:val="18"/>
          <w:szCs w:val="18"/>
        </w:rPr>
      </w:pPr>
      <w:r w:rsidRPr="00C7492D">
        <w:rPr>
          <w:rFonts w:ascii="Verdana" w:hAnsi="Verdana" w:cs="Tahoma"/>
          <w:b/>
          <w:bCs/>
          <w:color w:val="auto"/>
          <w:sz w:val="18"/>
          <w:szCs w:val="18"/>
        </w:rPr>
        <w:t>Strony zawierają następujące Porozumienie:</w:t>
      </w:r>
    </w:p>
    <w:p w14:paraId="4686C62A" w14:textId="77777777" w:rsidR="00657E6A" w:rsidRPr="00C7492D" w:rsidRDefault="005A0FDD" w:rsidP="00FE1A74">
      <w:pPr>
        <w:pStyle w:val="Akapitzlist"/>
        <w:numPr>
          <w:ilvl w:val="0"/>
          <w:numId w:val="3"/>
        </w:numPr>
        <w:spacing w:before="120" w:after="60"/>
        <w:ind w:left="567" w:hanging="567"/>
        <w:contextualSpacing w:val="0"/>
        <w:jc w:val="both"/>
        <w:rPr>
          <w:rFonts w:ascii="Verdana" w:hAnsi="Verdana"/>
          <w:sz w:val="18"/>
          <w:szCs w:val="18"/>
        </w:rPr>
      </w:pPr>
      <w:r w:rsidRPr="00C7492D">
        <w:rPr>
          <w:rFonts w:ascii="Verdana" w:hAnsi="Verdana"/>
          <w:sz w:val="18"/>
          <w:szCs w:val="18"/>
        </w:rPr>
        <w:t>Niniejsze Porozumienie określa warunki udzielania Wykonawcy przez Zamawiającego zleceń wykonawczych</w:t>
      </w:r>
      <w:r w:rsidR="004622A9" w:rsidRPr="00C7492D">
        <w:rPr>
          <w:rFonts w:ascii="Verdana" w:hAnsi="Verdana"/>
          <w:sz w:val="18"/>
          <w:szCs w:val="18"/>
        </w:rPr>
        <w:t xml:space="preserve"> („</w:t>
      </w:r>
      <w:r w:rsidR="004622A9" w:rsidRPr="00C7492D">
        <w:rPr>
          <w:rFonts w:ascii="Verdana" w:hAnsi="Verdana"/>
          <w:b/>
          <w:bCs/>
          <w:sz w:val="18"/>
          <w:szCs w:val="18"/>
        </w:rPr>
        <w:t>Zlecenia</w:t>
      </w:r>
      <w:r w:rsidR="004622A9" w:rsidRPr="00C7492D">
        <w:rPr>
          <w:rFonts w:ascii="Verdana" w:hAnsi="Verdana"/>
          <w:sz w:val="18"/>
          <w:szCs w:val="18"/>
        </w:rPr>
        <w:t>”)</w:t>
      </w:r>
      <w:r w:rsidRPr="00C7492D">
        <w:rPr>
          <w:rFonts w:ascii="Verdana" w:hAnsi="Verdana"/>
          <w:sz w:val="18"/>
          <w:szCs w:val="18"/>
        </w:rPr>
        <w:t xml:space="preserve"> </w:t>
      </w:r>
      <w:r w:rsidR="006C15D0" w:rsidRPr="00C7492D">
        <w:rPr>
          <w:rFonts w:ascii="Verdana" w:hAnsi="Verdana"/>
          <w:sz w:val="18"/>
          <w:szCs w:val="18"/>
        </w:rPr>
        <w:t xml:space="preserve"> do Porozumienia </w:t>
      </w:r>
      <w:r w:rsidR="00E06124" w:rsidRPr="00C7492D">
        <w:rPr>
          <w:rFonts w:ascii="Verdana" w:hAnsi="Verdana"/>
          <w:sz w:val="18"/>
          <w:szCs w:val="18"/>
        </w:rPr>
        <w:t xml:space="preserve">w zakresie </w:t>
      </w:r>
      <w:r w:rsidR="00607BBC" w:rsidRPr="00C7492D">
        <w:rPr>
          <w:rFonts w:ascii="Verdana" w:hAnsi="Verdana"/>
          <w:sz w:val="18"/>
          <w:szCs w:val="18"/>
        </w:rPr>
        <w:t>realizacji</w:t>
      </w:r>
      <w:r w:rsidRPr="00C7492D">
        <w:rPr>
          <w:rFonts w:ascii="Verdana" w:hAnsi="Verdana"/>
          <w:sz w:val="18"/>
          <w:szCs w:val="18"/>
        </w:rPr>
        <w:t xml:space="preserve"> Usług</w:t>
      </w:r>
      <w:r w:rsidR="000A2A21" w:rsidRPr="00C7492D">
        <w:rPr>
          <w:rFonts w:ascii="Verdana" w:hAnsi="Verdana"/>
          <w:sz w:val="18"/>
          <w:szCs w:val="18"/>
        </w:rPr>
        <w:t xml:space="preserve"> określonych szczegółowo </w:t>
      </w:r>
      <w:r w:rsidR="000A2A21" w:rsidRPr="00C7492D">
        <w:rPr>
          <w:rFonts w:ascii="Verdana" w:hAnsi="Verdana" w:cs="Tahoma"/>
          <w:sz w:val="18"/>
          <w:szCs w:val="18"/>
        </w:rPr>
        <w:t>w Porozumieniu oraz Opisie Przedmiotu Zamówienia, stanowiącego Załącznik nr 1 do Porozumienia</w:t>
      </w:r>
      <w:r w:rsidRPr="00C7492D">
        <w:rPr>
          <w:rFonts w:ascii="Verdana" w:hAnsi="Verdana"/>
          <w:sz w:val="18"/>
          <w:szCs w:val="18"/>
        </w:rPr>
        <w:t xml:space="preserve">. </w:t>
      </w:r>
      <w:r w:rsidR="004622A9" w:rsidRPr="00C7492D">
        <w:rPr>
          <w:rFonts w:ascii="Verdana" w:hAnsi="Verdana"/>
          <w:sz w:val="18"/>
          <w:szCs w:val="18"/>
        </w:rPr>
        <w:t>Zamawiający będzie udzielał Zleceń w miarę swoich potrzeb. Zamawiający jest zobowiązany do udzielenia co najmniej jednego Zlecenia w ramach niniejszej Umowy.</w:t>
      </w:r>
    </w:p>
    <w:p w14:paraId="660FBCC1" w14:textId="4DA17809" w:rsidR="004622A9" w:rsidRPr="00C7492D" w:rsidRDefault="004622A9" w:rsidP="00FE1A74">
      <w:pPr>
        <w:pStyle w:val="Akapitzlist"/>
        <w:numPr>
          <w:ilvl w:val="0"/>
          <w:numId w:val="3"/>
        </w:numPr>
        <w:spacing w:before="120" w:after="60"/>
        <w:ind w:left="574" w:hanging="574"/>
        <w:contextualSpacing w:val="0"/>
        <w:jc w:val="both"/>
        <w:rPr>
          <w:rFonts w:ascii="Verdana" w:hAnsi="Verdana"/>
          <w:sz w:val="18"/>
          <w:szCs w:val="18"/>
        </w:rPr>
      </w:pPr>
      <w:r w:rsidRPr="00C7492D">
        <w:rPr>
          <w:rFonts w:ascii="Verdana" w:hAnsi="Verdana"/>
          <w:sz w:val="18"/>
          <w:szCs w:val="18"/>
        </w:rPr>
        <w:t>Warunki udzielania Zleceń:</w:t>
      </w:r>
    </w:p>
    <w:p w14:paraId="5B31E9AC" w14:textId="18D31A7C" w:rsidR="005B2C7C" w:rsidRPr="00C7492D" w:rsidRDefault="005B2C7C" w:rsidP="00FE1A74">
      <w:pPr>
        <w:pStyle w:val="Akapitzlist"/>
        <w:numPr>
          <w:ilvl w:val="0"/>
          <w:numId w:val="14"/>
        </w:numPr>
        <w:spacing w:before="120" w:after="60"/>
        <w:contextualSpacing w:val="0"/>
        <w:jc w:val="both"/>
        <w:rPr>
          <w:rFonts w:ascii="Verdana" w:hAnsi="Verdana"/>
          <w:sz w:val="18"/>
          <w:szCs w:val="18"/>
        </w:rPr>
      </w:pPr>
      <w:r w:rsidRPr="00C7492D">
        <w:rPr>
          <w:rFonts w:ascii="Verdana" w:hAnsi="Verdana"/>
          <w:sz w:val="18"/>
          <w:szCs w:val="18"/>
        </w:rPr>
        <w:t>w razie stwierdzenia zapotrzebowania na realizacje Usługi, Zamawiający sporządzi Zamówienie określając w nim w szczególności przedmiot zamówienia,</w:t>
      </w:r>
      <w:r w:rsidR="006C15D0" w:rsidRPr="00C7492D">
        <w:rPr>
          <w:rFonts w:ascii="Verdana" w:hAnsi="Verdana"/>
          <w:sz w:val="18"/>
          <w:szCs w:val="18"/>
        </w:rPr>
        <w:t xml:space="preserve"> szczegółowy sposób wykonania zamówienia,</w:t>
      </w:r>
      <w:r w:rsidRPr="00C7492D">
        <w:rPr>
          <w:rFonts w:ascii="Verdana" w:hAnsi="Verdana"/>
          <w:sz w:val="18"/>
          <w:szCs w:val="18"/>
        </w:rPr>
        <w:t xml:space="preserve"> dokładne ilości i cenę jednostkową</w:t>
      </w:r>
      <w:r w:rsidR="000A2A21" w:rsidRPr="00C7492D">
        <w:rPr>
          <w:rFonts w:ascii="Verdana" w:hAnsi="Verdana"/>
          <w:sz w:val="18"/>
          <w:szCs w:val="18"/>
        </w:rPr>
        <w:t>,</w:t>
      </w:r>
      <w:r w:rsidR="00982912" w:rsidRPr="00C7492D">
        <w:rPr>
          <w:rFonts w:ascii="Verdana" w:hAnsi="Verdana"/>
          <w:sz w:val="18"/>
          <w:szCs w:val="18"/>
        </w:rPr>
        <w:t xml:space="preserve"> określenie metody wykonywania testów</w:t>
      </w:r>
      <w:r w:rsidRPr="00C7492D">
        <w:rPr>
          <w:rFonts w:ascii="Verdana" w:hAnsi="Verdana"/>
          <w:sz w:val="18"/>
          <w:szCs w:val="18"/>
        </w:rPr>
        <w:t xml:space="preserve"> (wynikającą z oferty Wykonawcy, stanowiącej załącznik nr 1 do Umowy). W sporządzonym Zamówieniu Zamawiający wskaże także łączną cenę Zamówienia;</w:t>
      </w:r>
    </w:p>
    <w:p w14:paraId="04C91554" w14:textId="3C9D5717" w:rsidR="004622A9" w:rsidRPr="00C7492D" w:rsidRDefault="004622A9" w:rsidP="00FE1A74">
      <w:pPr>
        <w:pStyle w:val="Akapitzlist"/>
        <w:numPr>
          <w:ilvl w:val="0"/>
          <w:numId w:val="14"/>
        </w:numPr>
        <w:spacing w:before="120" w:after="60"/>
        <w:contextualSpacing w:val="0"/>
        <w:jc w:val="both"/>
        <w:rPr>
          <w:rFonts w:ascii="Verdana" w:hAnsi="Verdana"/>
          <w:sz w:val="18"/>
          <w:szCs w:val="18"/>
        </w:rPr>
      </w:pPr>
      <w:r w:rsidRPr="00C7492D">
        <w:rPr>
          <w:rFonts w:ascii="Verdana" w:hAnsi="Verdana"/>
          <w:sz w:val="18"/>
          <w:szCs w:val="18"/>
        </w:rPr>
        <w:t xml:space="preserve">Zamawiający składa Wykonawcy Zlecenie, przesyłając je na adres email Wykonawcy </w:t>
      </w:r>
      <w:r w:rsidRPr="00C7492D">
        <w:rPr>
          <w:rFonts w:ascii="Verdana" w:hAnsi="Verdana" w:cs="Tahoma"/>
          <w:bCs/>
          <w:sz w:val="18"/>
          <w:szCs w:val="18"/>
          <w:highlight w:val="yellow"/>
        </w:rPr>
        <w:t>[__].</w:t>
      </w:r>
      <w:r w:rsidRPr="00C7492D">
        <w:rPr>
          <w:rFonts w:ascii="Verdana" w:hAnsi="Verdana"/>
          <w:sz w:val="18"/>
          <w:szCs w:val="18"/>
        </w:rPr>
        <w:t xml:space="preserve"> Zlecenie musi zostać podpisane przez osobę umocowaną do działania w imieniu Wykonawcy i odesłane na adres Zamawiającego </w:t>
      </w:r>
      <w:r w:rsidRPr="00C7492D">
        <w:rPr>
          <w:rFonts w:ascii="Verdana" w:hAnsi="Verdana" w:cs="Tahoma"/>
          <w:bCs/>
          <w:sz w:val="18"/>
          <w:szCs w:val="18"/>
          <w:highlight w:val="yellow"/>
        </w:rPr>
        <w:t>[__]</w:t>
      </w:r>
      <w:r w:rsidRPr="00C7492D">
        <w:rPr>
          <w:rFonts w:ascii="Verdana" w:hAnsi="Verdana"/>
          <w:sz w:val="18"/>
          <w:szCs w:val="18"/>
        </w:rPr>
        <w:t xml:space="preserve"> lub na adres osoby przesyłającej Zamówienie do Wykonawcy, w terminie 2 dni kalendarzowych od jego otrzymania;</w:t>
      </w:r>
    </w:p>
    <w:p w14:paraId="2E3613CA" w14:textId="77777777" w:rsidR="00657E6A" w:rsidRPr="00C7492D" w:rsidRDefault="004622A9" w:rsidP="00FE1A74">
      <w:pPr>
        <w:pStyle w:val="Akapitzlist"/>
        <w:numPr>
          <w:ilvl w:val="0"/>
          <w:numId w:val="14"/>
        </w:numPr>
        <w:spacing w:before="120" w:after="60"/>
        <w:contextualSpacing w:val="0"/>
        <w:jc w:val="both"/>
        <w:rPr>
          <w:rFonts w:ascii="Verdana" w:hAnsi="Verdana"/>
          <w:sz w:val="18"/>
          <w:szCs w:val="18"/>
        </w:rPr>
      </w:pPr>
      <w:r w:rsidRPr="00C7492D">
        <w:rPr>
          <w:rFonts w:ascii="Verdana" w:hAnsi="Verdana"/>
          <w:sz w:val="18"/>
          <w:szCs w:val="18"/>
        </w:rPr>
        <w:t xml:space="preserve">Zamawiający i Wykonawca podpisują Zlecenie w formie pisemnej lub za pomocą kwalifikowanego podpisu elektronicznego. Obustronne podpisanie </w:t>
      </w:r>
      <w:r w:rsidRPr="00C7492D">
        <w:rPr>
          <w:rFonts w:ascii="Verdana" w:hAnsi="Verdana"/>
          <w:sz w:val="18"/>
          <w:szCs w:val="18"/>
        </w:rPr>
        <w:lastRenderedPageBreak/>
        <w:t>Zlecenia jest równoznaczne z zawarciem umowy wykonawczej i udzieleniem Zlecenia.</w:t>
      </w:r>
    </w:p>
    <w:p w14:paraId="4100B97D" w14:textId="77777777" w:rsidR="00657E6A" w:rsidRPr="00C7492D" w:rsidRDefault="004622A9" w:rsidP="00FE1A74">
      <w:pPr>
        <w:pStyle w:val="Akapitzlist"/>
        <w:numPr>
          <w:ilvl w:val="0"/>
          <w:numId w:val="3"/>
        </w:numPr>
        <w:spacing w:before="120" w:after="60"/>
        <w:ind w:left="567" w:hanging="567"/>
        <w:contextualSpacing w:val="0"/>
        <w:jc w:val="both"/>
        <w:rPr>
          <w:rFonts w:ascii="Verdana" w:hAnsi="Verdana"/>
          <w:sz w:val="18"/>
          <w:szCs w:val="18"/>
        </w:rPr>
      </w:pPr>
      <w:r w:rsidRPr="00C7492D">
        <w:rPr>
          <w:rFonts w:ascii="Verdana" w:hAnsi="Verdana"/>
          <w:sz w:val="18"/>
          <w:szCs w:val="18"/>
        </w:rPr>
        <w:t>Wykonawca</w:t>
      </w:r>
      <w:r w:rsidR="00005A28" w:rsidRPr="00C7492D">
        <w:rPr>
          <w:rFonts w:ascii="Verdana" w:hAnsi="Verdana"/>
          <w:sz w:val="18"/>
          <w:szCs w:val="18"/>
        </w:rPr>
        <w:t xml:space="preserve"> nie jest zobowiązany do przechowywania materiału biologicznego po realizacji </w:t>
      </w:r>
      <w:r w:rsidR="005A0FDD" w:rsidRPr="00C7492D">
        <w:rPr>
          <w:rFonts w:ascii="Verdana" w:hAnsi="Verdana"/>
          <w:sz w:val="18"/>
          <w:szCs w:val="18"/>
        </w:rPr>
        <w:t xml:space="preserve">danej </w:t>
      </w:r>
      <w:r w:rsidR="00005A28" w:rsidRPr="00C7492D">
        <w:rPr>
          <w:rFonts w:ascii="Verdana" w:hAnsi="Verdana"/>
          <w:sz w:val="18"/>
          <w:szCs w:val="18"/>
        </w:rPr>
        <w:t xml:space="preserve">Usługi z jego wykorzystaniem, z wyjątkiem przypadków wynikających z przepisów prawa. Na pierwsze żądanie, w ciągu </w:t>
      </w:r>
      <w:r w:rsidR="005A0FDD" w:rsidRPr="00C7492D">
        <w:rPr>
          <w:rFonts w:ascii="Verdana" w:hAnsi="Verdana"/>
          <w:sz w:val="18"/>
          <w:szCs w:val="18"/>
        </w:rPr>
        <w:t>siedmiu</w:t>
      </w:r>
      <w:r w:rsidR="00005A28" w:rsidRPr="00C7492D">
        <w:rPr>
          <w:rFonts w:ascii="Verdana" w:hAnsi="Verdana"/>
          <w:sz w:val="18"/>
          <w:szCs w:val="18"/>
        </w:rPr>
        <w:t xml:space="preserve"> dni roboczych </w:t>
      </w:r>
      <w:r w:rsidR="005A0FDD" w:rsidRPr="00C7492D">
        <w:rPr>
          <w:rFonts w:ascii="Verdana" w:hAnsi="Verdana"/>
          <w:sz w:val="18"/>
          <w:szCs w:val="18"/>
        </w:rPr>
        <w:t>Zamawiający</w:t>
      </w:r>
      <w:r w:rsidR="00005A28" w:rsidRPr="00C7492D">
        <w:rPr>
          <w:rFonts w:ascii="Verdana" w:hAnsi="Verdana"/>
          <w:sz w:val="18"/>
          <w:szCs w:val="18"/>
        </w:rPr>
        <w:t xml:space="preserve"> odbierze od </w:t>
      </w:r>
      <w:r w:rsidRPr="00C7492D">
        <w:rPr>
          <w:rFonts w:ascii="Verdana" w:hAnsi="Verdana"/>
          <w:sz w:val="18"/>
          <w:szCs w:val="18"/>
        </w:rPr>
        <w:t>Wykonawcy</w:t>
      </w:r>
      <w:r w:rsidR="00005A28" w:rsidRPr="00C7492D">
        <w:rPr>
          <w:rFonts w:ascii="Verdana" w:hAnsi="Verdana"/>
          <w:sz w:val="18"/>
          <w:szCs w:val="18"/>
        </w:rPr>
        <w:t xml:space="preserve"> pozostały materiał biologiczny. W przeciwnym razie </w:t>
      </w:r>
      <w:r w:rsidR="005A0FDD" w:rsidRPr="00C7492D">
        <w:rPr>
          <w:rFonts w:ascii="Verdana" w:hAnsi="Verdana"/>
          <w:sz w:val="18"/>
          <w:szCs w:val="18"/>
        </w:rPr>
        <w:t>Wykonawca</w:t>
      </w:r>
      <w:r w:rsidR="00005A28" w:rsidRPr="00C7492D">
        <w:rPr>
          <w:rFonts w:ascii="Verdana" w:hAnsi="Verdana"/>
          <w:sz w:val="18"/>
          <w:szCs w:val="18"/>
        </w:rPr>
        <w:t xml:space="preserve"> uprawniony będzie do zniszczenia takiego materiału biologicznego, a brak reakcji Zleceniodawcy na żądanie jego odbioru będzie w wyraźny sposób uznawany za zgodę. </w:t>
      </w:r>
    </w:p>
    <w:p w14:paraId="0EB366B1" w14:textId="77777777" w:rsidR="00657E6A" w:rsidRPr="00C7492D" w:rsidRDefault="00AA0D37" w:rsidP="00FE1A74">
      <w:pPr>
        <w:pStyle w:val="Akapitzlist"/>
        <w:numPr>
          <w:ilvl w:val="0"/>
          <w:numId w:val="3"/>
        </w:numPr>
        <w:spacing w:before="120" w:after="60"/>
        <w:ind w:left="567" w:hanging="567"/>
        <w:contextualSpacing w:val="0"/>
        <w:jc w:val="both"/>
        <w:rPr>
          <w:rFonts w:ascii="Verdana" w:hAnsi="Verdana"/>
          <w:sz w:val="18"/>
          <w:szCs w:val="18"/>
        </w:rPr>
      </w:pPr>
      <w:r w:rsidRPr="00C7492D">
        <w:rPr>
          <w:rFonts w:ascii="Verdana" w:hAnsi="Verdana"/>
          <w:sz w:val="18"/>
          <w:szCs w:val="18"/>
        </w:rPr>
        <w:t xml:space="preserve">Integralną częścią Porozumienia są </w:t>
      </w:r>
      <w:r w:rsidR="005A0FDD" w:rsidRPr="00C7492D">
        <w:rPr>
          <w:rFonts w:ascii="Verdana" w:hAnsi="Verdana" w:cs="Tahoma"/>
          <w:sz w:val="18"/>
          <w:szCs w:val="18"/>
        </w:rPr>
        <w:t>OWU – Ogólne Warunki Umów Sieci Badawczej Łukasiewicz – PORT Polskiego Ośrodka Rozwoju Technologii  dla zamówień poniżej wartości PLN 130.000,00 netto</w:t>
      </w:r>
      <w:r w:rsidR="005A0FDD" w:rsidRPr="00C7492D">
        <w:rPr>
          <w:rFonts w:ascii="Verdana" w:hAnsi="Verdana"/>
          <w:sz w:val="18"/>
          <w:szCs w:val="18"/>
        </w:rPr>
        <w:t xml:space="preserve">. </w:t>
      </w:r>
      <w:r w:rsidR="00F33EF5" w:rsidRPr="00C7492D">
        <w:rPr>
          <w:rFonts w:ascii="Verdana" w:hAnsi="Verdana"/>
          <w:sz w:val="18"/>
          <w:szCs w:val="18"/>
        </w:rPr>
        <w:t>Strony oświadczają, że zapoznały się z tymi ogólnymi warunkami,</w:t>
      </w:r>
      <w:r w:rsidR="00BC4ABC" w:rsidRPr="00C7492D">
        <w:rPr>
          <w:rFonts w:ascii="Verdana" w:hAnsi="Verdana"/>
          <w:sz w:val="18"/>
          <w:szCs w:val="18"/>
        </w:rPr>
        <w:t xml:space="preserve"> miały możliwość zapoznać się z nimi przed zawarciem Porozumienia,</w:t>
      </w:r>
      <w:r w:rsidR="00F33EF5" w:rsidRPr="00C7492D">
        <w:rPr>
          <w:rFonts w:ascii="Verdana" w:hAnsi="Verdana"/>
          <w:sz w:val="18"/>
          <w:szCs w:val="18"/>
        </w:rPr>
        <w:t xml:space="preserve"> rozumieją je i </w:t>
      </w:r>
      <w:r w:rsidR="005859FD" w:rsidRPr="00C7492D">
        <w:rPr>
          <w:rFonts w:ascii="Verdana" w:hAnsi="Verdana"/>
          <w:sz w:val="18"/>
          <w:szCs w:val="18"/>
        </w:rPr>
        <w:t>wyraźnie,</w:t>
      </w:r>
      <w:r w:rsidR="00F33EF5" w:rsidRPr="00C7492D">
        <w:rPr>
          <w:rFonts w:ascii="Verdana" w:hAnsi="Verdana"/>
          <w:sz w:val="18"/>
          <w:szCs w:val="18"/>
        </w:rPr>
        <w:t xml:space="preserve"> i wprost akceptują.</w:t>
      </w:r>
    </w:p>
    <w:p w14:paraId="5A2E0C5A" w14:textId="77777777" w:rsidR="00657E6A" w:rsidRPr="00C7492D" w:rsidRDefault="00CE7582" w:rsidP="00FE1A74">
      <w:pPr>
        <w:pStyle w:val="Akapitzlist"/>
        <w:numPr>
          <w:ilvl w:val="0"/>
          <w:numId w:val="3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8"/>
          <w:szCs w:val="18"/>
          <w:lang w:eastAsia="ja-JP"/>
        </w:rPr>
      </w:pPr>
      <w:r w:rsidRPr="00C7492D">
        <w:rPr>
          <w:rFonts w:ascii="Verdana" w:hAnsi="Verdana" w:cs="Tahoma"/>
          <w:sz w:val="18"/>
          <w:szCs w:val="18"/>
        </w:rPr>
        <w:t>Strony ustalają, że niniejsze Porozumienie zostaje zawarte na czas</w:t>
      </w:r>
      <w:r w:rsidR="001A1D04" w:rsidRPr="00C7492D">
        <w:rPr>
          <w:rFonts w:ascii="Verdana" w:hAnsi="Verdana" w:cs="Tahoma"/>
          <w:sz w:val="18"/>
          <w:szCs w:val="18"/>
        </w:rPr>
        <w:t xml:space="preserve"> </w:t>
      </w:r>
      <w:r w:rsidR="00512338" w:rsidRPr="00C7492D">
        <w:rPr>
          <w:rFonts w:ascii="Verdana" w:hAnsi="Verdana"/>
          <w:sz w:val="18"/>
          <w:szCs w:val="18"/>
        </w:rPr>
        <w:t xml:space="preserve">12 </w:t>
      </w:r>
      <w:proofErr w:type="spellStart"/>
      <w:r w:rsidR="00512338" w:rsidRPr="00C7492D">
        <w:rPr>
          <w:rFonts w:ascii="Verdana" w:hAnsi="Verdana"/>
          <w:sz w:val="18"/>
          <w:szCs w:val="18"/>
        </w:rPr>
        <w:t>miesiecy</w:t>
      </w:r>
      <w:proofErr w:type="spellEnd"/>
      <w:r w:rsidR="00512338" w:rsidRPr="00C7492D">
        <w:rPr>
          <w:rFonts w:ascii="Verdana" w:hAnsi="Verdana"/>
          <w:sz w:val="18"/>
          <w:szCs w:val="18"/>
        </w:rPr>
        <w:t xml:space="preserve"> </w:t>
      </w:r>
      <w:r w:rsidR="004622A9" w:rsidRPr="00C7492D">
        <w:rPr>
          <w:rFonts w:ascii="Verdana" w:hAnsi="Verdana" w:cs="Tahoma"/>
          <w:sz w:val="18"/>
          <w:szCs w:val="18"/>
          <w:lang w:eastAsia="ja-JP"/>
        </w:rPr>
        <w:t xml:space="preserve">lub do wyczerpania kwoty całkowitego </w:t>
      </w:r>
      <w:r w:rsidR="00607BBC" w:rsidRPr="00C7492D">
        <w:rPr>
          <w:rFonts w:ascii="Verdana" w:hAnsi="Verdana" w:cs="Tahoma"/>
          <w:sz w:val="18"/>
          <w:szCs w:val="18"/>
          <w:lang w:eastAsia="ja-JP"/>
        </w:rPr>
        <w:t>wynagrodzenia,</w:t>
      </w:r>
      <w:r w:rsidR="004622A9" w:rsidRPr="00C7492D">
        <w:rPr>
          <w:rFonts w:ascii="Verdana" w:hAnsi="Verdana" w:cs="Tahoma"/>
          <w:sz w:val="18"/>
          <w:szCs w:val="18"/>
          <w:lang w:eastAsia="ja-JP"/>
        </w:rPr>
        <w:t xml:space="preserve"> o którym mowa w </w:t>
      </w:r>
      <w:r w:rsidR="006C15D0" w:rsidRPr="00C7492D">
        <w:rPr>
          <w:rFonts w:ascii="Verdana" w:hAnsi="Verdana" w:cs="Tahoma"/>
          <w:sz w:val="18"/>
          <w:szCs w:val="18"/>
          <w:lang w:eastAsia="ja-JP"/>
        </w:rPr>
        <w:t>lit</w:t>
      </w:r>
      <w:r w:rsidR="004622A9" w:rsidRPr="00C7492D">
        <w:rPr>
          <w:rFonts w:ascii="Verdana" w:hAnsi="Verdana" w:cs="Tahoma"/>
          <w:sz w:val="18"/>
          <w:szCs w:val="18"/>
          <w:lang w:eastAsia="ja-JP"/>
        </w:rPr>
        <w:t xml:space="preserve">. </w:t>
      </w:r>
      <w:r w:rsidR="006C15D0" w:rsidRPr="00C7492D">
        <w:rPr>
          <w:rFonts w:ascii="Verdana" w:hAnsi="Verdana" w:cs="Tahoma"/>
          <w:sz w:val="18"/>
          <w:szCs w:val="18"/>
          <w:lang w:eastAsia="ja-JP"/>
        </w:rPr>
        <w:t xml:space="preserve">G </w:t>
      </w:r>
      <w:proofErr w:type="spellStart"/>
      <w:r w:rsidR="006C15D0" w:rsidRPr="00C7492D">
        <w:rPr>
          <w:rFonts w:ascii="Verdana" w:hAnsi="Verdana" w:cs="Tahoma"/>
          <w:sz w:val="18"/>
          <w:szCs w:val="18"/>
          <w:lang w:eastAsia="ja-JP"/>
        </w:rPr>
        <w:t>Porozumienia.Termin</w:t>
      </w:r>
      <w:proofErr w:type="spellEnd"/>
      <w:r w:rsidR="006C15D0" w:rsidRPr="00C7492D">
        <w:rPr>
          <w:rFonts w:ascii="Verdana" w:hAnsi="Verdana" w:cs="Tahoma"/>
          <w:sz w:val="18"/>
          <w:szCs w:val="18"/>
          <w:lang w:eastAsia="ja-JP"/>
        </w:rPr>
        <w:t xml:space="preserve"> wskazany w zdaniu poprzedzającym</w:t>
      </w:r>
      <w:r w:rsidR="00512338" w:rsidRPr="00C7492D">
        <w:rPr>
          <w:rFonts w:ascii="Verdana" w:hAnsi="Verdana" w:cs="Tahoma"/>
          <w:sz w:val="18"/>
          <w:szCs w:val="18"/>
          <w:lang w:eastAsia="ja-JP"/>
        </w:rPr>
        <w:t xml:space="preserve"> może zostać </w:t>
      </w:r>
      <w:r w:rsidR="006C15D0" w:rsidRPr="00C7492D">
        <w:rPr>
          <w:rFonts w:ascii="Verdana" w:hAnsi="Verdana" w:cs="Tahoma"/>
          <w:sz w:val="18"/>
          <w:szCs w:val="18"/>
          <w:lang w:eastAsia="ja-JP"/>
        </w:rPr>
        <w:t>wy</w:t>
      </w:r>
      <w:r w:rsidR="00512338" w:rsidRPr="00C7492D">
        <w:rPr>
          <w:rFonts w:ascii="Verdana" w:hAnsi="Verdana" w:cs="Tahoma"/>
          <w:sz w:val="18"/>
          <w:szCs w:val="18"/>
          <w:lang w:eastAsia="ja-JP"/>
        </w:rPr>
        <w:t>dłużon</w:t>
      </w:r>
      <w:r w:rsidR="006C15D0" w:rsidRPr="00C7492D">
        <w:rPr>
          <w:rFonts w:ascii="Verdana" w:hAnsi="Verdana" w:cs="Tahoma"/>
          <w:sz w:val="18"/>
          <w:szCs w:val="18"/>
          <w:lang w:eastAsia="ja-JP"/>
        </w:rPr>
        <w:t>y</w:t>
      </w:r>
      <w:r w:rsidR="00512338" w:rsidRPr="00C7492D">
        <w:rPr>
          <w:rFonts w:ascii="Verdana" w:hAnsi="Verdana" w:cs="Tahoma"/>
          <w:sz w:val="18"/>
          <w:szCs w:val="18"/>
          <w:lang w:eastAsia="ja-JP"/>
        </w:rPr>
        <w:t xml:space="preserve"> na podstawie aneksu do </w:t>
      </w:r>
      <w:r w:rsidR="006C15D0" w:rsidRPr="00C7492D">
        <w:rPr>
          <w:rFonts w:ascii="Verdana" w:hAnsi="Verdana" w:cs="Tahoma"/>
          <w:sz w:val="18"/>
          <w:szCs w:val="18"/>
          <w:lang w:eastAsia="ja-JP"/>
        </w:rPr>
        <w:t xml:space="preserve">Porozumienia </w:t>
      </w:r>
      <w:r w:rsidR="00512338" w:rsidRPr="00C7492D">
        <w:rPr>
          <w:rFonts w:ascii="Verdana" w:hAnsi="Verdana" w:cs="Tahoma"/>
          <w:sz w:val="18"/>
          <w:szCs w:val="18"/>
          <w:lang w:eastAsia="ja-JP"/>
        </w:rPr>
        <w:t xml:space="preserve">w przypadku niewykorzystania wskazanej w </w:t>
      </w:r>
      <w:r w:rsidR="006C15D0" w:rsidRPr="00C7492D">
        <w:rPr>
          <w:rFonts w:ascii="Verdana" w:hAnsi="Verdana" w:cs="Tahoma"/>
          <w:sz w:val="18"/>
          <w:szCs w:val="18"/>
          <w:lang w:eastAsia="ja-JP"/>
        </w:rPr>
        <w:t>lit</w:t>
      </w:r>
      <w:r w:rsidR="00512338" w:rsidRPr="00C7492D">
        <w:rPr>
          <w:rFonts w:ascii="Verdana" w:hAnsi="Verdana" w:cs="Tahoma"/>
          <w:sz w:val="18"/>
          <w:szCs w:val="18"/>
          <w:lang w:eastAsia="ja-JP"/>
        </w:rPr>
        <w:t>. G</w:t>
      </w:r>
      <w:r w:rsidR="006C15D0" w:rsidRPr="00C7492D">
        <w:rPr>
          <w:rFonts w:ascii="Verdana" w:hAnsi="Verdana" w:cs="Tahoma"/>
          <w:sz w:val="18"/>
          <w:szCs w:val="18"/>
          <w:lang w:eastAsia="ja-JP"/>
        </w:rPr>
        <w:t xml:space="preserve"> kwoty. </w:t>
      </w:r>
      <w:r w:rsidR="00005A28" w:rsidRPr="00C7492D">
        <w:rPr>
          <w:rFonts w:ascii="Verdana" w:hAnsi="Verdana" w:cs="Tahoma"/>
          <w:sz w:val="18"/>
          <w:szCs w:val="18"/>
          <w:lang w:eastAsia="ja-JP"/>
        </w:rPr>
        <w:t xml:space="preserve">Porozumienie może zostać wypowiedziane przez każdą ze Stron w każdym czasie, z </w:t>
      </w:r>
      <w:r w:rsidR="001A502D" w:rsidRPr="00C7492D">
        <w:rPr>
          <w:rFonts w:ascii="Verdana" w:hAnsi="Verdana" w:cs="Tahoma"/>
          <w:sz w:val="18"/>
          <w:szCs w:val="18"/>
          <w:lang w:eastAsia="ja-JP"/>
        </w:rPr>
        <w:t xml:space="preserve">miesięcznym </w:t>
      </w:r>
      <w:r w:rsidR="00005A28" w:rsidRPr="00C7492D">
        <w:rPr>
          <w:rFonts w:ascii="Verdana" w:hAnsi="Verdana" w:cs="Tahoma"/>
          <w:sz w:val="18"/>
          <w:szCs w:val="18"/>
          <w:lang w:eastAsia="ja-JP"/>
        </w:rPr>
        <w:t>okresem wypowiedzenia. Rozwiązanie Porozumienia nie wpływa na obowiązek zrealizowania</w:t>
      </w:r>
      <w:r w:rsidR="004622A9" w:rsidRPr="00C7492D">
        <w:rPr>
          <w:rFonts w:ascii="Verdana" w:hAnsi="Verdana" w:cs="Tahoma"/>
          <w:sz w:val="18"/>
          <w:szCs w:val="18"/>
          <w:lang w:eastAsia="ja-JP"/>
        </w:rPr>
        <w:t xml:space="preserve"> Zleceń</w:t>
      </w:r>
      <w:r w:rsidR="00005A28" w:rsidRPr="00C7492D">
        <w:rPr>
          <w:rFonts w:ascii="Verdana" w:hAnsi="Verdana" w:cs="Tahoma"/>
          <w:sz w:val="18"/>
          <w:szCs w:val="18"/>
          <w:lang w:eastAsia="ja-JP"/>
        </w:rPr>
        <w:t xml:space="preserve"> i zapłaty za Usługi, których świadczenie rozpoczęło się przed tymi zdarzeniami. Jeśli przed rozwiązaniem Porozumienia p</w:t>
      </w:r>
      <w:r w:rsidR="004622A9" w:rsidRPr="00C7492D">
        <w:rPr>
          <w:rFonts w:ascii="Verdana" w:hAnsi="Verdana" w:cs="Tahoma"/>
          <w:sz w:val="18"/>
          <w:szCs w:val="18"/>
          <w:lang w:eastAsia="ja-JP"/>
        </w:rPr>
        <w:t>rzesłano</w:t>
      </w:r>
      <w:r w:rsidR="00005A28" w:rsidRPr="00C7492D">
        <w:rPr>
          <w:rFonts w:ascii="Verdana" w:hAnsi="Verdana" w:cs="Tahoma"/>
          <w:sz w:val="18"/>
          <w:szCs w:val="18"/>
          <w:lang w:eastAsia="ja-JP"/>
        </w:rPr>
        <w:t xml:space="preserve"> materiał biologiczny, </w:t>
      </w:r>
      <w:r w:rsidR="005A0FDD" w:rsidRPr="00C7492D">
        <w:rPr>
          <w:rFonts w:ascii="Verdana" w:hAnsi="Verdana" w:cs="Tahoma"/>
          <w:sz w:val="18"/>
          <w:szCs w:val="18"/>
          <w:lang w:eastAsia="ja-JP"/>
        </w:rPr>
        <w:t>Wykonawca</w:t>
      </w:r>
      <w:r w:rsidR="00005A28" w:rsidRPr="00C7492D">
        <w:rPr>
          <w:rFonts w:ascii="Verdana" w:hAnsi="Verdana" w:cs="Tahoma"/>
          <w:sz w:val="18"/>
          <w:szCs w:val="18"/>
          <w:lang w:eastAsia="ja-JP"/>
        </w:rPr>
        <w:t xml:space="preserve"> winien zrealizować całość Usługi względem </w:t>
      </w:r>
      <w:r w:rsidR="004622A9" w:rsidRPr="00C7492D">
        <w:rPr>
          <w:rFonts w:ascii="Verdana" w:hAnsi="Verdana" w:cs="Tahoma"/>
          <w:sz w:val="18"/>
          <w:szCs w:val="18"/>
          <w:lang w:eastAsia="ja-JP"/>
        </w:rPr>
        <w:t>Zamawiającego</w:t>
      </w:r>
      <w:r w:rsidR="00005A28" w:rsidRPr="00C7492D">
        <w:rPr>
          <w:rFonts w:ascii="Verdana" w:hAnsi="Verdana" w:cs="Tahoma"/>
          <w:sz w:val="18"/>
          <w:szCs w:val="18"/>
          <w:lang w:eastAsia="ja-JP"/>
        </w:rPr>
        <w:t xml:space="preserve">, a </w:t>
      </w:r>
      <w:r w:rsidR="005A0FDD" w:rsidRPr="00C7492D">
        <w:rPr>
          <w:rFonts w:ascii="Verdana" w:hAnsi="Verdana" w:cs="Tahoma"/>
          <w:sz w:val="18"/>
          <w:szCs w:val="18"/>
          <w:lang w:eastAsia="ja-JP"/>
        </w:rPr>
        <w:t>Zamawiający</w:t>
      </w:r>
      <w:r w:rsidR="00005A28" w:rsidRPr="00C7492D">
        <w:rPr>
          <w:rFonts w:ascii="Verdana" w:hAnsi="Verdana" w:cs="Tahoma"/>
          <w:sz w:val="18"/>
          <w:szCs w:val="18"/>
          <w:lang w:eastAsia="ja-JP"/>
        </w:rPr>
        <w:t xml:space="preserve"> za nią zapłacić.</w:t>
      </w:r>
    </w:p>
    <w:p w14:paraId="71D88E26" w14:textId="77777777" w:rsidR="00657E6A" w:rsidRPr="00C7492D" w:rsidRDefault="004E5D83" w:rsidP="00FE1A74">
      <w:pPr>
        <w:pStyle w:val="Akapitzlist"/>
        <w:numPr>
          <w:ilvl w:val="0"/>
          <w:numId w:val="3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8"/>
          <w:szCs w:val="18"/>
        </w:rPr>
      </w:pPr>
      <w:r w:rsidRPr="00C7492D">
        <w:rPr>
          <w:rFonts w:ascii="Verdana" w:hAnsi="Verdana" w:cs="Tahoma"/>
          <w:sz w:val="18"/>
          <w:szCs w:val="18"/>
        </w:rPr>
        <w:t xml:space="preserve">Strony zgodnie ustalają, że realizacja </w:t>
      </w:r>
      <w:r w:rsidR="00BD072C" w:rsidRPr="00C7492D">
        <w:rPr>
          <w:rFonts w:ascii="Verdana" w:hAnsi="Verdana" w:cs="Tahoma"/>
          <w:sz w:val="18"/>
          <w:szCs w:val="18"/>
        </w:rPr>
        <w:t>U</w:t>
      </w:r>
      <w:r w:rsidRPr="00C7492D">
        <w:rPr>
          <w:rFonts w:ascii="Verdana" w:hAnsi="Verdana" w:cs="Tahoma"/>
          <w:sz w:val="18"/>
          <w:szCs w:val="18"/>
        </w:rPr>
        <w:t xml:space="preserve">sług następuje poprzez wykonywanie testów metodą </w:t>
      </w:r>
      <w:r w:rsidR="001A1D04" w:rsidRPr="00C7492D">
        <w:rPr>
          <w:rFonts w:ascii="Verdana" w:hAnsi="Verdana" w:cs="Tahoma"/>
          <w:sz w:val="18"/>
          <w:szCs w:val="18"/>
        </w:rPr>
        <w:t xml:space="preserve">wskazaną każdorazowo w Zleceniu </w:t>
      </w:r>
      <w:r w:rsidRPr="00C7492D">
        <w:rPr>
          <w:rFonts w:ascii="Verdana" w:hAnsi="Verdana" w:cs="Tahoma"/>
          <w:sz w:val="18"/>
          <w:szCs w:val="18"/>
        </w:rPr>
        <w:t>na próbkach</w:t>
      </w:r>
      <w:r w:rsidR="00EB3C5B" w:rsidRPr="00C7492D">
        <w:rPr>
          <w:rFonts w:ascii="Verdana" w:hAnsi="Verdana" w:cs="Tahoma"/>
          <w:sz w:val="18"/>
          <w:szCs w:val="18"/>
        </w:rPr>
        <w:t>/ wymazach</w:t>
      </w:r>
      <w:r w:rsidRPr="00C7492D">
        <w:rPr>
          <w:rFonts w:ascii="Verdana" w:hAnsi="Verdana" w:cs="Tahoma"/>
          <w:sz w:val="18"/>
          <w:szCs w:val="18"/>
        </w:rPr>
        <w:t xml:space="preserve"> dostarczonych przez </w:t>
      </w:r>
      <w:r w:rsidR="004622A9" w:rsidRPr="00C7492D">
        <w:rPr>
          <w:rFonts w:ascii="Verdana" w:hAnsi="Verdana" w:cs="Tahoma"/>
          <w:sz w:val="18"/>
          <w:szCs w:val="18"/>
        </w:rPr>
        <w:t>Zamawiającego</w:t>
      </w:r>
      <w:r w:rsidRPr="00C7492D">
        <w:rPr>
          <w:rFonts w:ascii="Verdana" w:hAnsi="Verdana" w:cs="Tahoma"/>
          <w:sz w:val="18"/>
          <w:szCs w:val="18"/>
        </w:rPr>
        <w:t>. Wszelkie ustalenia w niniejszym Porozumieniu w przedmiocie pobrania próbek</w:t>
      </w:r>
      <w:r w:rsidR="00EB3C5B" w:rsidRPr="00C7492D">
        <w:rPr>
          <w:rFonts w:ascii="Verdana" w:hAnsi="Verdana" w:cs="Tahoma"/>
          <w:sz w:val="18"/>
          <w:szCs w:val="18"/>
        </w:rPr>
        <w:t>/</w:t>
      </w:r>
      <w:r w:rsidR="00EB3C5B" w:rsidRPr="00C7492D">
        <w:rPr>
          <w:rFonts w:ascii="Verdana" w:hAnsi="Verdana"/>
          <w:sz w:val="18"/>
          <w:szCs w:val="18"/>
        </w:rPr>
        <w:t xml:space="preserve"> </w:t>
      </w:r>
      <w:r w:rsidR="00EB3C5B" w:rsidRPr="00C7492D">
        <w:rPr>
          <w:rFonts w:ascii="Verdana" w:hAnsi="Verdana" w:cs="Tahoma"/>
          <w:sz w:val="18"/>
          <w:szCs w:val="18"/>
        </w:rPr>
        <w:t>wymazów</w:t>
      </w:r>
      <w:r w:rsidRPr="00C7492D">
        <w:rPr>
          <w:rFonts w:ascii="Verdana" w:hAnsi="Verdana" w:cs="Tahoma"/>
          <w:sz w:val="18"/>
          <w:szCs w:val="18"/>
        </w:rPr>
        <w:t xml:space="preserve"> należy rozumieć poprzez ich faktyczne dostarczenie przez </w:t>
      </w:r>
      <w:r w:rsidR="004622A9" w:rsidRPr="00C7492D">
        <w:rPr>
          <w:rFonts w:ascii="Verdana" w:hAnsi="Verdana" w:cs="Tahoma"/>
          <w:sz w:val="18"/>
          <w:szCs w:val="18"/>
        </w:rPr>
        <w:t>Zamawiającego</w:t>
      </w:r>
      <w:r w:rsidRPr="00C7492D">
        <w:rPr>
          <w:rFonts w:ascii="Verdana" w:hAnsi="Verdana" w:cs="Tahoma"/>
          <w:sz w:val="18"/>
          <w:szCs w:val="18"/>
        </w:rPr>
        <w:t xml:space="preserve"> do siedziby</w:t>
      </w:r>
      <w:r w:rsidR="005A0FDD" w:rsidRPr="00C7492D">
        <w:rPr>
          <w:rFonts w:ascii="Verdana" w:hAnsi="Verdana" w:cs="Tahoma"/>
          <w:sz w:val="18"/>
          <w:szCs w:val="18"/>
        </w:rPr>
        <w:t xml:space="preserve"> </w:t>
      </w:r>
      <w:r w:rsidR="004622A9" w:rsidRPr="00C7492D">
        <w:rPr>
          <w:rFonts w:ascii="Verdana" w:hAnsi="Verdana" w:cs="Tahoma"/>
          <w:sz w:val="18"/>
          <w:szCs w:val="18"/>
        </w:rPr>
        <w:t>Wykonawcy</w:t>
      </w:r>
      <w:r w:rsidR="00BD072C" w:rsidRPr="00C7492D">
        <w:rPr>
          <w:rFonts w:ascii="Verdana" w:hAnsi="Verdana" w:cs="Tahoma"/>
          <w:sz w:val="18"/>
          <w:szCs w:val="18"/>
        </w:rPr>
        <w:t xml:space="preserve">. </w:t>
      </w:r>
      <w:r w:rsidR="00071A10" w:rsidRPr="00C7492D">
        <w:rPr>
          <w:rFonts w:ascii="Verdana" w:hAnsi="Verdana" w:cs="Tahoma"/>
          <w:sz w:val="18"/>
          <w:szCs w:val="18"/>
        </w:rPr>
        <w:t>Strona</w:t>
      </w:r>
      <w:r w:rsidR="006C15D0" w:rsidRPr="00C7492D">
        <w:rPr>
          <w:rFonts w:ascii="Verdana" w:hAnsi="Verdana" w:cs="Tahoma"/>
          <w:sz w:val="18"/>
          <w:szCs w:val="18"/>
        </w:rPr>
        <w:t xml:space="preserve"> odpowiedzialna za</w:t>
      </w:r>
      <w:r w:rsidR="00071A10" w:rsidRPr="00C7492D">
        <w:rPr>
          <w:rFonts w:ascii="Verdana" w:hAnsi="Verdana" w:cs="Tahoma"/>
          <w:sz w:val="18"/>
          <w:szCs w:val="18"/>
        </w:rPr>
        <w:t xml:space="preserve"> </w:t>
      </w:r>
      <w:r w:rsidR="006C15D0" w:rsidRPr="00C7492D">
        <w:rPr>
          <w:rFonts w:ascii="Verdana" w:hAnsi="Verdana" w:cs="Tahoma"/>
          <w:sz w:val="18"/>
          <w:szCs w:val="18"/>
        </w:rPr>
        <w:t>pobranie</w:t>
      </w:r>
      <w:r w:rsidR="00071A10" w:rsidRPr="00C7492D">
        <w:rPr>
          <w:rFonts w:ascii="Verdana" w:hAnsi="Verdana" w:cs="Tahoma"/>
          <w:sz w:val="18"/>
          <w:szCs w:val="18"/>
        </w:rPr>
        <w:t xml:space="preserve"> prób</w:t>
      </w:r>
      <w:r w:rsidR="006C15D0" w:rsidRPr="00C7492D">
        <w:rPr>
          <w:rFonts w:ascii="Verdana" w:hAnsi="Verdana" w:cs="Tahoma"/>
          <w:sz w:val="18"/>
          <w:szCs w:val="18"/>
        </w:rPr>
        <w:t xml:space="preserve">ek </w:t>
      </w:r>
      <w:r w:rsidR="00071A10" w:rsidRPr="00C7492D">
        <w:rPr>
          <w:rFonts w:ascii="Verdana" w:hAnsi="Verdana" w:cs="Tahoma"/>
          <w:sz w:val="18"/>
          <w:szCs w:val="18"/>
        </w:rPr>
        <w:t>będzie każdorazowo wskazywana w Zleceniu.</w:t>
      </w:r>
      <w:r w:rsidR="006C15D0" w:rsidRPr="00C7492D">
        <w:rPr>
          <w:rFonts w:ascii="Verdana" w:hAnsi="Verdana" w:cs="Tahoma"/>
          <w:sz w:val="18"/>
          <w:szCs w:val="18"/>
        </w:rPr>
        <w:t xml:space="preserve"> Po stronie </w:t>
      </w:r>
      <w:r w:rsidR="00A14B77" w:rsidRPr="00C7492D">
        <w:rPr>
          <w:rFonts w:ascii="Verdana" w:hAnsi="Verdana" w:cs="Tahoma"/>
          <w:sz w:val="18"/>
          <w:szCs w:val="18"/>
        </w:rPr>
        <w:t>Zamawiającego</w:t>
      </w:r>
      <w:r w:rsidR="006C15D0" w:rsidRPr="00C7492D">
        <w:rPr>
          <w:rFonts w:ascii="Verdana" w:hAnsi="Verdana" w:cs="Tahoma"/>
          <w:sz w:val="18"/>
          <w:szCs w:val="18"/>
        </w:rPr>
        <w:t xml:space="preserve"> pozostają koszty transportu próbek do siedziby Wykonawcy. </w:t>
      </w:r>
      <w:r w:rsidR="00071A10" w:rsidRPr="00C7492D">
        <w:rPr>
          <w:rFonts w:ascii="Verdana" w:hAnsi="Verdana" w:cs="Tahoma"/>
          <w:sz w:val="18"/>
          <w:szCs w:val="18"/>
        </w:rPr>
        <w:t xml:space="preserve"> </w:t>
      </w:r>
    </w:p>
    <w:p w14:paraId="6F3EFEF5" w14:textId="77777777" w:rsidR="00657E6A" w:rsidRPr="00C7492D" w:rsidRDefault="004622A9" w:rsidP="00FE1A74">
      <w:pPr>
        <w:pStyle w:val="Akapitzlist"/>
        <w:numPr>
          <w:ilvl w:val="0"/>
          <w:numId w:val="3"/>
        </w:numPr>
        <w:spacing w:before="120" w:after="60"/>
        <w:ind w:left="567" w:hanging="567"/>
        <w:contextualSpacing w:val="0"/>
        <w:rPr>
          <w:rFonts w:ascii="Verdana" w:hAnsi="Verdana" w:cs="Tahoma"/>
          <w:sz w:val="18"/>
          <w:szCs w:val="18"/>
          <w:lang w:eastAsia="ja-JP"/>
        </w:rPr>
      </w:pPr>
      <w:r w:rsidRPr="00C7492D">
        <w:rPr>
          <w:rFonts w:ascii="Verdana" w:hAnsi="Verdana" w:cs="Tahoma"/>
          <w:sz w:val="18"/>
          <w:szCs w:val="18"/>
          <w:lang w:eastAsia="ja-JP"/>
        </w:rPr>
        <w:t>Strony ustalają, że maksymalna wysokość wynagrodzenia Wykonawcy z tytułu realizacji niniej</w:t>
      </w:r>
      <w:r w:rsidR="00A41D97" w:rsidRPr="00C7492D">
        <w:rPr>
          <w:rFonts w:ascii="Verdana" w:hAnsi="Verdana" w:cs="Tahoma"/>
          <w:sz w:val="18"/>
          <w:szCs w:val="18"/>
          <w:lang w:eastAsia="ja-JP"/>
        </w:rPr>
        <w:t>szego Porozumienia</w:t>
      </w:r>
      <w:r w:rsidRPr="00C7492D">
        <w:rPr>
          <w:rFonts w:ascii="Verdana" w:hAnsi="Verdana" w:cs="Tahoma"/>
          <w:sz w:val="18"/>
          <w:szCs w:val="18"/>
          <w:lang w:eastAsia="ja-JP"/>
        </w:rPr>
        <w:t xml:space="preserve"> wynosi maksymalnie </w:t>
      </w:r>
      <w:r w:rsidRPr="00C7492D">
        <w:rPr>
          <w:rFonts w:ascii="Verdana" w:hAnsi="Verdana" w:cs="Tahoma"/>
          <w:sz w:val="18"/>
          <w:szCs w:val="18"/>
          <w:highlight w:val="yellow"/>
          <w:lang w:eastAsia="ja-JP"/>
        </w:rPr>
        <w:t>[…]</w:t>
      </w:r>
      <w:r w:rsidRPr="00C7492D">
        <w:rPr>
          <w:rFonts w:ascii="Verdana" w:hAnsi="Verdana" w:cs="Tahoma"/>
          <w:sz w:val="18"/>
          <w:szCs w:val="18"/>
          <w:lang w:eastAsia="ja-JP"/>
        </w:rPr>
        <w:t xml:space="preserve"> zł (słownie </w:t>
      </w:r>
      <w:r w:rsidR="00F755E8" w:rsidRPr="00C7492D">
        <w:rPr>
          <w:rFonts w:ascii="Verdana" w:hAnsi="Verdana" w:cs="Tahoma"/>
          <w:sz w:val="18"/>
          <w:szCs w:val="18"/>
          <w:lang w:eastAsia="ja-JP"/>
        </w:rPr>
        <w:t>euro</w:t>
      </w:r>
      <w:r w:rsidRPr="00C7492D">
        <w:rPr>
          <w:rFonts w:ascii="Verdana" w:hAnsi="Verdana" w:cs="Tahoma"/>
          <w:sz w:val="18"/>
          <w:szCs w:val="18"/>
          <w:lang w:eastAsia="ja-JP"/>
        </w:rPr>
        <w:t xml:space="preserve">: </w:t>
      </w:r>
      <w:r w:rsidRPr="00C7492D">
        <w:rPr>
          <w:rFonts w:ascii="Verdana" w:hAnsi="Verdana" w:cs="Tahoma"/>
          <w:sz w:val="18"/>
          <w:szCs w:val="18"/>
          <w:highlight w:val="yellow"/>
          <w:lang w:eastAsia="ja-JP"/>
        </w:rPr>
        <w:t xml:space="preserve">[…] </w:t>
      </w:r>
      <w:r w:rsidR="00F755E8" w:rsidRPr="00C7492D">
        <w:rPr>
          <w:rFonts w:ascii="Verdana" w:hAnsi="Verdana" w:cs="Tahoma"/>
          <w:sz w:val="18"/>
          <w:szCs w:val="18"/>
          <w:highlight w:val="yellow"/>
          <w:lang w:eastAsia="ja-JP"/>
        </w:rPr>
        <w:t xml:space="preserve">euro </w:t>
      </w:r>
      <w:r w:rsidRPr="00C7492D">
        <w:rPr>
          <w:rFonts w:ascii="Verdana" w:hAnsi="Verdana" w:cs="Tahoma"/>
          <w:sz w:val="18"/>
          <w:szCs w:val="18"/>
          <w:highlight w:val="yellow"/>
          <w:lang w:eastAsia="ja-JP"/>
        </w:rPr>
        <w:t xml:space="preserve">00/100 + podatek VAT 23%). Wartość wynagrodzenia brutto wynosi […] zł (słownie </w:t>
      </w:r>
      <w:r w:rsidR="00F755E8" w:rsidRPr="00C7492D">
        <w:rPr>
          <w:rFonts w:ascii="Verdana" w:hAnsi="Verdana" w:cs="Tahoma"/>
          <w:sz w:val="18"/>
          <w:szCs w:val="18"/>
          <w:highlight w:val="yellow"/>
          <w:lang w:eastAsia="ja-JP"/>
        </w:rPr>
        <w:t>euro</w:t>
      </w:r>
      <w:r w:rsidRPr="00C7492D">
        <w:rPr>
          <w:rFonts w:ascii="Verdana" w:hAnsi="Verdana" w:cs="Tahoma"/>
          <w:sz w:val="18"/>
          <w:szCs w:val="18"/>
          <w:highlight w:val="yellow"/>
          <w:lang w:eastAsia="ja-JP"/>
        </w:rPr>
        <w:t xml:space="preserve">: […] </w:t>
      </w:r>
      <w:r w:rsidR="00F755E8" w:rsidRPr="00C7492D">
        <w:rPr>
          <w:rFonts w:ascii="Verdana" w:hAnsi="Verdana" w:cs="Tahoma"/>
          <w:sz w:val="18"/>
          <w:szCs w:val="18"/>
          <w:highlight w:val="yellow"/>
          <w:lang w:eastAsia="ja-JP"/>
        </w:rPr>
        <w:t>euro</w:t>
      </w:r>
      <w:r w:rsidRPr="00C7492D">
        <w:rPr>
          <w:rFonts w:ascii="Verdana" w:hAnsi="Verdana" w:cs="Tahoma"/>
          <w:sz w:val="18"/>
          <w:szCs w:val="18"/>
          <w:highlight w:val="yellow"/>
          <w:lang w:eastAsia="ja-JP"/>
        </w:rPr>
        <w:t xml:space="preserve"> 00/100).</w:t>
      </w:r>
      <w:r w:rsidRPr="00C7492D">
        <w:rPr>
          <w:rFonts w:ascii="Verdana" w:hAnsi="Verdana" w:cs="Tahoma"/>
          <w:sz w:val="18"/>
          <w:szCs w:val="18"/>
          <w:lang w:eastAsia="ja-JP"/>
        </w:rPr>
        <w:t xml:space="preserve"> </w:t>
      </w:r>
    </w:p>
    <w:p w14:paraId="61E62349" w14:textId="77777777" w:rsidR="00657E6A" w:rsidRPr="00C7492D" w:rsidRDefault="005A0FDD" w:rsidP="00FE1A74">
      <w:pPr>
        <w:pStyle w:val="Akapitzlist"/>
        <w:numPr>
          <w:ilvl w:val="0"/>
          <w:numId w:val="3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8"/>
          <w:szCs w:val="18"/>
          <w:lang w:eastAsia="ja-JP"/>
        </w:rPr>
      </w:pPr>
      <w:r w:rsidRPr="00C7492D">
        <w:rPr>
          <w:rFonts w:ascii="Verdana" w:hAnsi="Verdana" w:cs="Tahoma"/>
          <w:sz w:val="18"/>
          <w:szCs w:val="18"/>
        </w:rPr>
        <w:t>Wykonawc</w:t>
      </w:r>
      <w:r w:rsidR="004622A9" w:rsidRPr="00C7492D">
        <w:rPr>
          <w:rFonts w:ascii="Verdana" w:hAnsi="Verdana" w:cs="Tahoma"/>
          <w:sz w:val="18"/>
          <w:szCs w:val="18"/>
        </w:rPr>
        <w:t>y</w:t>
      </w:r>
      <w:r w:rsidR="00CF1169" w:rsidRPr="00C7492D">
        <w:rPr>
          <w:rFonts w:ascii="Verdana" w:hAnsi="Verdana" w:cs="Tahoma"/>
          <w:sz w:val="18"/>
          <w:szCs w:val="18"/>
        </w:rPr>
        <w:t xml:space="preserve"> przysługuje od </w:t>
      </w:r>
      <w:r w:rsidR="004622A9" w:rsidRPr="00C7492D">
        <w:rPr>
          <w:rFonts w:ascii="Verdana" w:hAnsi="Verdana" w:cs="Tahoma"/>
          <w:sz w:val="18"/>
          <w:szCs w:val="18"/>
        </w:rPr>
        <w:t>Zamawiające</w:t>
      </w:r>
      <w:r w:rsidR="00CD5911" w:rsidRPr="00C7492D">
        <w:rPr>
          <w:rFonts w:ascii="Verdana" w:hAnsi="Verdana" w:cs="Tahoma"/>
          <w:sz w:val="18"/>
          <w:szCs w:val="18"/>
        </w:rPr>
        <w:t>go</w:t>
      </w:r>
      <w:r w:rsidR="004622A9" w:rsidRPr="00C7492D">
        <w:rPr>
          <w:rFonts w:ascii="Verdana" w:hAnsi="Verdana" w:cs="Tahoma"/>
          <w:sz w:val="18"/>
          <w:szCs w:val="18"/>
        </w:rPr>
        <w:t xml:space="preserve"> </w:t>
      </w:r>
      <w:r w:rsidR="00CF1169" w:rsidRPr="00C7492D">
        <w:rPr>
          <w:rFonts w:ascii="Verdana" w:hAnsi="Verdana" w:cs="Tahoma"/>
          <w:sz w:val="18"/>
          <w:szCs w:val="18"/>
        </w:rPr>
        <w:t xml:space="preserve"> wynagrodzenie za wykonywanie Usług względem każdej pojedynczej próbki</w:t>
      </w:r>
      <w:r w:rsidR="00EB3C5B" w:rsidRPr="00C7492D">
        <w:rPr>
          <w:rFonts w:ascii="Verdana" w:hAnsi="Verdana" w:cs="Tahoma"/>
          <w:sz w:val="18"/>
          <w:szCs w:val="18"/>
        </w:rPr>
        <w:t>/wymazu</w:t>
      </w:r>
      <w:r w:rsidR="00BD072C" w:rsidRPr="00C7492D">
        <w:rPr>
          <w:rFonts w:ascii="Verdana" w:hAnsi="Verdana" w:cs="Tahoma"/>
          <w:sz w:val="18"/>
          <w:szCs w:val="18"/>
        </w:rPr>
        <w:t xml:space="preserve">, </w:t>
      </w:r>
      <w:r w:rsidR="001A1D04" w:rsidRPr="00C7492D">
        <w:rPr>
          <w:rFonts w:ascii="Verdana" w:hAnsi="Verdana" w:cs="Tahoma"/>
          <w:sz w:val="18"/>
          <w:szCs w:val="18"/>
        </w:rPr>
        <w:t xml:space="preserve">w cenach jednostkowych </w:t>
      </w:r>
      <w:r w:rsidR="00BD072C" w:rsidRPr="00C7492D">
        <w:rPr>
          <w:rFonts w:ascii="Verdana" w:hAnsi="Verdana" w:cs="Tahoma"/>
          <w:sz w:val="18"/>
          <w:szCs w:val="18"/>
        </w:rPr>
        <w:t xml:space="preserve">zgodnie z ofertą </w:t>
      </w:r>
      <w:r w:rsidR="004622A9" w:rsidRPr="00C7492D">
        <w:rPr>
          <w:rFonts w:ascii="Verdana" w:hAnsi="Verdana" w:cs="Tahoma"/>
          <w:sz w:val="18"/>
          <w:szCs w:val="18"/>
        </w:rPr>
        <w:t>Wykonawcy</w:t>
      </w:r>
      <w:r w:rsidR="00CF1169" w:rsidRPr="00C7492D">
        <w:rPr>
          <w:rFonts w:ascii="Verdana" w:hAnsi="Verdana" w:cs="Tahoma"/>
          <w:sz w:val="18"/>
          <w:szCs w:val="18"/>
        </w:rPr>
        <w:t xml:space="preserve"> </w:t>
      </w:r>
      <w:r w:rsidR="001A1D04" w:rsidRPr="00C7492D">
        <w:rPr>
          <w:rFonts w:ascii="Verdana" w:hAnsi="Verdana" w:cs="Tahoma"/>
          <w:sz w:val="18"/>
          <w:szCs w:val="18"/>
        </w:rPr>
        <w:t xml:space="preserve">będącą załącznikiem do Umowy. </w:t>
      </w:r>
    </w:p>
    <w:p w14:paraId="0D2B29C4" w14:textId="77777777" w:rsidR="00657E6A" w:rsidRPr="00C7492D" w:rsidRDefault="005A0FDD" w:rsidP="00FE1A74">
      <w:pPr>
        <w:pStyle w:val="Akapitzlist"/>
        <w:numPr>
          <w:ilvl w:val="0"/>
          <w:numId w:val="3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8"/>
          <w:szCs w:val="18"/>
        </w:rPr>
      </w:pPr>
      <w:r w:rsidRPr="00C7492D">
        <w:rPr>
          <w:rFonts w:ascii="Verdana" w:hAnsi="Verdana" w:cs="Tahoma"/>
          <w:sz w:val="18"/>
          <w:szCs w:val="18"/>
        </w:rPr>
        <w:t>Wykonawca</w:t>
      </w:r>
      <w:r w:rsidR="00BD072C" w:rsidRPr="00C7492D">
        <w:rPr>
          <w:rFonts w:ascii="Verdana" w:hAnsi="Verdana" w:cs="Tahoma"/>
          <w:sz w:val="18"/>
          <w:szCs w:val="18"/>
        </w:rPr>
        <w:t xml:space="preserve"> zobowiązuje się realizować Usługi z najwyższą profesjonalną i wymaganą starannością, zgodnie z właściwymi wytycznymi i standardami, w tym w szczególności z wytycznymi i standardami </w:t>
      </w:r>
      <w:r w:rsidR="00663027" w:rsidRPr="00C7492D">
        <w:rPr>
          <w:rFonts w:ascii="Verdana" w:hAnsi="Verdana" w:cs="Tahoma"/>
          <w:sz w:val="18"/>
          <w:szCs w:val="18"/>
        </w:rPr>
        <w:t>Federacji Europejskich Stowarzyszeń Nauk o Zwierzętach Laboratoryjnych (FELASA)</w:t>
      </w:r>
      <w:r w:rsidR="00BD072C" w:rsidRPr="00C7492D">
        <w:rPr>
          <w:rFonts w:ascii="Verdana" w:hAnsi="Verdana" w:cs="Tahoma"/>
          <w:sz w:val="18"/>
          <w:szCs w:val="18"/>
        </w:rPr>
        <w:t xml:space="preserve">, zapewniając wysoką jakość wykonywanych Usług. </w:t>
      </w:r>
    </w:p>
    <w:p w14:paraId="63AE0F7B" w14:textId="086D2FDD" w:rsidR="00657E6A" w:rsidRPr="00C7492D" w:rsidRDefault="00663027" w:rsidP="00FE1A74">
      <w:pPr>
        <w:pStyle w:val="Akapitzlist"/>
        <w:numPr>
          <w:ilvl w:val="0"/>
          <w:numId w:val="3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8"/>
          <w:szCs w:val="18"/>
        </w:rPr>
      </w:pPr>
      <w:r w:rsidRPr="00C7492D">
        <w:rPr>
          <w:rFonts w:ascii="Verdana" w:hAnsi="Verdana" w:cs="Tahoma"/>
          <w:sz w:val="18"/>
          <w:szCs w:val="18"/>
        </w:rPr>
        <w:t>Termin realizacji Usługi względem każdej próbki wynosi</w:t>
      </w:r>
      <w:r w:rsidR="001A1D04" w:rsidRPr="00C7492D">
        <w:rPr>
          <w:rFonts w:ascii="Verdana" w:hAnsi="Verdana" w:cs="Tahoma"/>
          <w:sz w:val="18"/>
          <w:szCs w:val="18"/>
        </w:rPr>
        <w:t xml:space="preserve"> 14 dni</w:t>
      </w:r>
      <w:r w:rsidR="00B272A5">
        <w:rPr>
          <w:rFonts w:ascii="Verdana" w:hAnsi="Verdana" w:cs="Tahoma"/>
          <w:sz w:val="18"/>
          <w:szCs w:val="18"/>
        </w:rPr>
        <w:t xml:space="preserve"> roboczych</w:t>
      </w:r>
      <w:r w:rsidR="001A1D04" w:rsidRPr="00C7492D">
        <w:rPr>
          <w:rFonts w:ascii="Verdana" w:hAnsi="Verdana" w:cs="Tahoma"/>
          <w:sz w:val="18"/>
          <w:szCs w:val="18"/>
        </w:rPr>
        <w:t xml:space="preserve"> od dnia otrzymania</w:t>
      </w:r>
      <w:r w:rsidR="00950C24" w:rsidRPr="00C7492D">
        <w:rPr>
          <w:rFonts w:ascii="Verdana" w:hAnsi="Verdana" w:cs="Tahoma"/>
          <w:sz w:val="18"/>
          <w:szCs w:val="18"/>
        </w:rPr>
        <w:t xml:space="preserve"> </w:t>
      </w:r>
      <w:r w:rsidR="001A1D04" w:rsidRPr="00C7492D">
        <w:rPr>
          <w:rFonts w:ascii="Verdana" w:hAnsi="Verdana" w:cs="Tahoma"/>
          <w:sz w:val="18"/>
          <w:szCs w:val="18"/>
        </w:rPr>
        <w:t xml:space="preserve"> próbek przez Wykonawcę. </w:t>
      </w:r>
      <w:r w:rsidRPr="00C7492D">
        <w:rPr>
          <w:rFonts w:ascii="Verdana" w:hAnsi="Verdana" w:cs="Tahoma"/>
          <w:sz w:val="18"/>
          <w:szCs w:val="18"/>
        </w:rPr>
        <w:t xml:space="preserve"> </w:t>
      </w:r>
      <w:r w:rsidR="00950C24" w:rsidRPr="00C7492D">
        <w:rPr>
          <w:rFonts w:ascii="Verdana" w:hAnsi="Verdana" w:cs="Tahoma"/>
          <w:sz w:val="18"/>
          <w:szCs w:val="18"/>
        </w:rPr>
        <w:t xml:space="preserve">W przypadku w którym próbek nie będzie pobierał Zamawiający, 14 dni od dnia pobrania próbek przez Wykonawcę. </w:t>
      </w:r>
    </w:p>
    <w:p w14:paraId="15B7D6F7" w14:textId="37F240D5" w:rsidR="00005A28" w:rsidRPr="00C7492D" w:rsidRDefault="005A0FDD" w:rsidP="00FE1A74">
      <w:pPr>
        <w:pStyle w:val="Akapitzlist"/>
        <w:numPr>
          <w:ilvl w:val="0"/>
          <w:numId w:val="3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8"/>
          <w:szCs w:val="18"/>
        </w:rPr>
      </w:pPr>
      <w:r w:rsidRPr="00C7492D">
        <w:rPr>
          <w:rFonts w:ascii="Verdana" w:hAnsi="Verdana" w:cs="Tahoma"/>
          <w:sz w:val="18"/>
          <w:szCs w:val="18"/>
        </w:rPr>
        <w:lastRenderedPageBreak/>
        <w:t>Wykonawca</w:t>
      </w:r>
      <w:r w:rsidR="00005A28" w:rsidRPr="00C7492D">
        <w:rPr>
          <w:rFonts w:ascii="Verdana" w:hAnsi="Verdana" w:cs="Tahoma"/>
          <w:sz w:val="18"/>
          <w:szCs w:val="18"/>
        </w:rPr>
        <w:t xml:space="preserve"> wyznacza następujące </w:t>
      </w:r>
      <w:r w:rsidR="00607BBC" w:rsidRPr="00C7492D">
        <w:rPr>
          <w:rFonts w:ascii="Verdana" w:hAnsi="Verdana" w:cs="Tahoma"/>
          <w:sz w:val="18"/>
          <w:szCs w:val="18"/>
        </w:rPr>
        <w:t>osoby</w:t>
      </w:r>
      <w:r w:rsidR="00005A28" w:rsidRPr="00C7492D">
        <w:rPr>
          <w:rFonts w:ascii="Verdana" w:hAnsi="Verdana" w:cs="Tahoma"/>
          <w:sz w:val="18"/>
          <w:szCs w:val="18"/>
        </w:rPr>
        <w:t xml:space="preserve"> jako swoich przedstawicieli, na potrzeby realizacji niniejszego Porozumienia:</w:t>
      </w:r>
    </w:p>
    <w:p w14:paraId="760E051F" w14:textId="77777777" w:rsidR="00005A28" w:rsidRPr="00C7492D" w:rsidRDefault="00005A28" w:rsidP="00FE1A74">
      <w:pPr>
        <w:spacing w:before="120" w:after="60"/>
        <w:ind w:firstLine="567"/>
        <w:rPr>
          <w:rFonts w:ascii="Verdana" w:hAnsi="Verdana" w:cs="Tahoma"/>
          <w:color w:val="auto"/>
          <w:sz w:val="18"/>
          <w:szCs w:val="18"/>
          <w:highlight w:val="yellow"/>
        </w:rPr>
      </w:pPr>
      <w:r w:rsidRPr="00C7492D">
        <w:rPr>
          <w:rFonts w:ascii="Verdana" w:hAnsi="Verdana" w:cs="Tahoma"/>
          <w:color w:val="auto"/>
          <w:sz w:val="18"/>
          <w:szCs w:val="18"/>
          <w:highlight w:val="yellow"/>
        </w:rPr>
        <w:t xml:space="preserve">[__] email: [__] </w:t>
      </w:r>
      <w:proofErr w:type="spellStart"/>
      <w:r w:rsidRPr="00C7492D">
        <w:rPr>
          <w:rFonts w:ascii="Verdana" w:hAnsi="Verdana" w:cs="Tahoma"/>
          <w:color w:val="auto"/>
          <w:sz w:val="18"/>
          <w:szCs w:val="18"/>
          <w:highlight w:val="yellow"/>
        </w:rPr>
        <w:t>tel</w:t>
      </w:r>
      <w:proofErr w:type="spellEnd"/>
      <w:r w:rsidRPr="00C7492D">
        <w:rPr>
          <w:rFonts w:ascii="Verdana" w:hAnsi="Verdana" w:cs="Tahoma"/>
          <w:color w:val="auto"/>
          <w:sz w:val="18"/>
          <w:szCs w:val="18"/>
          <w:highlight w:val="yellow"/>
        </w:rPr>
        <w:t>: [__]</w:t>
      </w:r>
    </w:p>
    <w:p w14:paraId="0B8E6386" w14:textId="640BB47E" w:rsidR="00005A28" w:rsidRPr="00C7492D" w:rsidRDefault="005A0FDD" w:rsidP="00FE1A74">
      <w:pPr>
        <w:pStyle w:val="Akapitzlist"/>
        <w:spacing w:before="120" w:after="60"/>
        <w:ind w:left="567"/>
        <w:contextualSpacing w:val="0"/>
        <w:jc w:val="both"/>
        <w:rPr>
          <w:rFonts w:ascii="Verdana" w:hAnsi="Verdana" w:cs="Tahoma"/>
          <w:sz w:val="18"/>
          <w:szCs w:val="18"/>
        </w:rPr>
      </w:pPr>
      <w:r w:rsidRPr="00C7492D">
        <w:rPr>
          <w:rFonts w:ascii="Verdana" w:hAnsi="Verdana" w:cs="Tahoma"/>
          <w:sz w:val="18"/>
          <w:szCs w:val="18"/>
        </w:rPr>
        <w:t>Zamawiający</w:t>
      </w:r>
      <w:r w:rsidR="00005A28" w:rsidRPr="00C7492D">
        <w:rPr>
          <w:rFonts w:ascii="Verdana" w:hAnsi="Verdana" w:cs="Tahoma"/>
          <w:sz w:val="18"/>
          <w:szCs w:val="18"/>
        </w:rPr>
        <w:t xml:space="preserve"> wyznacza następujące </w:t>
      </w:r>
      <w:r w:rsidR="00607BBC" w:rsidRPr="00C7492D">
        <w:rPr>
          <w:rFonts w:ascii="Verdana" w:hAnsi="Verdana" w:cs="Tahoma"/>
          <w:sz w:val="18"/>
          <w:szCs w:val="18"/>
        </w:rPr>
        <w:t>osoby</w:t>
      </w:r>
      <w:r w:rsidR="00005A28" w:rsidRPr="00C7492D">
        <w:rPr>
          <w:rFonts w:ascii="Verdana" w:hAnsi="Verdana" w:cs="Tahoma"/>
          <w:sz w:val="18"/>
          <w:szCs w:val="18"/>
        </w:rPr>
        <w:t xml:space="preserve"> jako swoich przedstawicieli, na potrzeby realizacji niniejszego Porozumienia:</w:t>
      </w:r>
    </w:p>
    <w:p w14:paraId="0041DFE1" w14:textId="77777777" w:rsidR="00657E6A" w:rsidRPr="00C7492D" w:rsidRDefault="00005A28" w:rsidP="00FE1A74">
      <w:pPr>
        <w:spacing w:before="120" w:after="60"/>
        <w:ind w:firstLine="567"/>
        <w:rPr>
          <w:rFonts w:ascii="Verdana" w:hAnsi="Verdana" w:cs="Tahoma"/>
          <w:color w:val="auto"/>
          <w:sz w:val="18"/>
          <w:szCs w:val="18"/>
          <w:highlight w:val="yellow"/>
        </w:rPr>
      </w:pPr>
      <w:r w:rsidRPr="00C7492D">
        <w:rPr>
          <w:rFonts w:ascii="Verdana" w:hAnsi="Verdana" w:cs="Tahoma"/>
          <w:color w:val="auto"/>
          <w:sz w:val="18"/>
          <w:szCs w:val="18"/>
          <w:highlight w:val="yellow"/>
        </w:rPr>
        <w:t xml:space="preserve">[__] email: [__] </w:t>
      </w:r>
      <w:proofErr w:type="spellStart"/>
      <w:r w:rsidRPr="00C7492D">
        <w:rPr>
          <w:rFonts w:ascii="Verdana" w:hAnsi="Verdana" w:cs="Tahoma"/>
          <w:color w:val="auto"/>
          <w:sz w:val="18"/>
          <w:szCs w:val="18"/>
          <w:highlight w:val="yellow"/>
        </w:rPr>
        <w:t>tel</w:t>
      </w:r>
      <w:proofErr w:type="spellEnd"/>
      <w:r w:rsidRPr="00C7492D">
        <w:rPr>
          <w:rFonts w:ascii="Verdana" w:hAnsi="Verdana" w:cs="Tahoma"/>
          <w:color w:val="auto"/>
          <w:sz w:val="18"/>
          <w:szCs w:val="18"/>
          <w:highlight w:val="yellow"/>
        </w:rPr>
        <w:t>: [__]</w:t>
      </w:r>
    </w:p>
    <w:p w14:paraId="111C719B" w14:textId="77777777" w:rsidR="00657E6A" w:rsidRPr="00C7492D" w:rsidRDefault="005A0FDD" w:rsidP="00FE1A74">
      <w:pPr>
        <w:spacing w:before="120" w:after="60"/>
        <w:ind w:left="567"/>
        <w:jc w:val="both"/>
        <w:rPr>
          <w:rFonts w:ascii="Verdana" w:hAnsi="Verdana" w:cs="Tahoma"/>
          <w:color w:val="auto"/>
          <w:sz w:val="18"/>
          <w:szCs w:val="18"/>
        </w:rPr>
      </w:pPr>
      <w:r w:rsidRPr="00C7492D">
        <w:rPr>
          <w:rFonts w:ascii="Verdana" w:hAnsi="Verdana" w:cs="Tahoma"/>
          <w:color w:val="auto"/>
          <w:sz w:val="18"/>
          <w:szCs w:val="18"/>
        </w:rPr>
        <w:t>Zamawiający</w:t>
      </w:r>
      <w:r w:rsidR="00005A28" w:rsidRPr="00C7492D">
        <w:rPr>
          <w:rFonts w:ascii="Verdana" w:hAnsi="Verdana" w:cs="Tahoma"/>
          <w:color w:val="auto"/>
          <w:sz w:val="18"/>
          <w:szCs w:val="18"/>
        </w:rPr>
        <w:t xml:space="preserve"> ma prawo w każdym czasie wskazać takiego przedstawiciela poprzez przesłanie wiadomości emaliowej na dane kontaktowe przedstawiciela </w:t>
      </w:r>
      <w:r w:rsidR="00E80F42" w:rsidRPr="00C7492D">
        <w:rPr>
          <w:rFonts w:ascii="Verdana" w:hAnsi="Verdana" w:cs="Tahoma"/>
          <w:color w:val="auto"/>
          <w:sz w:val="18"/>
          <w:szCs w:val="18"/>
        </w:rPr>
        <w:t>Wykonawcy</w:t>
      </w:r>
      <w:r w:rsidR="00005A28" w:rsidRPr="00C7492D">
        <w:rPr>
          <w:rFonts w:ascii="Verdana" w:hAnsi="Verdana" w:cs="Tahoma"/>
          <w:color w:val="auto"/>
          <w:sz w:val="18"/>
          <w:szCs w:val="18"/>
        </w:rPr>
        <w:t xml:space="preserve"> wskazane </w:t>
      </w:r>
      <w:r w:rsidR="00607BBC" w:rsidRPr="00C7492D">
        <w:rPr>
          <w:rFonts w:ascii="Verdana" w:hAnsi="Verdana" w:cs="Tahoma"/>
          <w:color w:val="auto"/>
          <w:sz w:val="18"/>
          <w:szCs w:val="18"/>
        </w:rPr>
        <w:t>powyżej. Osoby</w:t>
      </w:r>
      <w:r w:rsidR="00005A28" w:rsidRPr="00C7492D">
        <w:rPr>
          <w:rFonts w:ascii="Verdana" w:hAnsi="Verdana" w:cs="Tahoma"/>
          <w:color w:val="auto"/>
          <w:sz w:val="18"/>
          <w:szCs w:val="18"/>
        </w:rPr>
        <w:t xml:space="preserve"> o których mowa w ust. 1 nie mają prawa dokonywania zmian niniejszego Porozumienia, składania oświadczeń woli mających na celu wypowiedzenie Porozumienia oraz nie mają prawa do zaciągania zobowiązań w imieniu Stron lub zwolnienia drugiej Strony z zobowiązań zaciągniętych na podstawie niniejszego Porozumienia. Jakiekolwiek zawiadomienia i komunikacja związane z niniejszym Porozumieniem powinny być sporządzone w formie pisemnej lub dokumentowej, pod rygorem nieważności. Zmiana osób wskazanych powyżej nie stanowi zmiany Porozumienia i wymaga jedynie powiadomienia drugiej Strony.</w:t>
      </w:r>
    </w:p>
    <w:p w14:paraId="56CE371D" w14:textId="77777777" w:rsidR="00657E6A" w:rsidRPr="00C7492D" w:rsidRDefault="00CD5911" w:rsidP="00FE1A74">
      <w:pPr>
        <w:pStyle w:val="Akapitzlist"/>
        <w:numPr>
          <w:ilvl w:val="0"/>
          <w:numId w:val="3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8"/>
          <w:szCs w:val="18"/>
        </w:rPr>
      </w:pPr>
      <w:r w:rsidRPr="00C7492D">
        <w:rPr>
          <w:rFonts w:ascii="Verdana" w:hAnsi="Verdana" w:cs="Tahoma"/>
          <w:sz w:val="18"/>
          <w:szCs w:val="18"/>
        </w:rPr>
        <w:t>Zamawiający ma prawo do złożenia uzasadnionych zastrzeżeń/uwag do sporządzonych przez Wykonawcę wyników badań w terminie 5 (pięciu) dni od jego otrzymania. Jeśli Zamawiający nie zgłosi uwag, po tym terminie wyniki badań uznaje się za ostateczne. Wykonawca zobowiązany jest ustosunkować się do zgłoszonych zastrzeżeń/uwag w terminie 5 (pięciu) dni, przedkładając Zamawiającemu skorygowaną wersję wyników badań</w:t>
      </w:r>
      <w:r w:rsidR="006C15D0" w:rsidRPr="00C7492D">
        <w:rPr>
          <w:rFonts w:ascii="Verdana" w:hAnsi="Verdana" w:cs="Tahoma"/>
          <w:sz w:val="18"/>
          <w:szCs w:val="18"/>
        </w:rPr>
        <w:t>.</w:t>
      </w:r>
    </w:p>
    <w:p w14:paraId="200B8487" w14:textId="77777777" w:rsidR="00657E6A" w:rsidRPr="00C7492D" w:rsidRDefault="00260E7A" w:rsidP="00FE1A74">
      <w:pPr>
        <w:pStyle w:val="Akapitzlist"/>
        <w:numPr>
          <w:ilvl w:val="0"/>
          <w:numId w:val="3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8"/>
          <w:szCs w:val="18"/>
        </w:rPr>
      </w:pPr>
      <w:r w:rsidRPr="00C7492D">
        <w:rPr>
          <w:rFonts w:ascii="Verdana" w:hAnsi="Verdana" w:cs="Tahoma"/>
          <w:sz w:val="18"/>
          <w:szCs w:val="18"/>
        </w:rPr>
        <w:t>Wszelkie informacje techniczne, handlowe i inne informacje stanowiące tajemnicę przedsiębiorstwa przekazane przez Zamawiającego Wykonawcy nie mogą zostać ujawnione osobom trzecim bez uprzedniej pisemnej zgody Zamawiającego. Informacje, o których mowa w zdaniu poprzednim, nie będą powielane lub wykorzystywane w inny sposób, niż uzgodniony w formie pisemnej z Zamawiającym. Zobowiązanie wskazane w niniejszym paragrafie obowiązuje w terminie do 5 lat liczonych od momentu wygaśnięcia lub rozwiązania Porozumienia.</w:t>
      </w:r>
    </w:p>
    <w:p w14:paraId="4D264FD9" w14:textId="767C77C4" w:rsidR="00005A28" w:rsidRPr="00C7492D" w:rsidRDefault="00005A28" w:rsidP="00FE1A74">
      <w:pPr>
        <w:pStyle w:val="Akapitzlist"/>
        <w:numPr>
          <w:ilvl w:val="0"/>
          <w:numId w:val="3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8"/>
          <w:szCs w:val="18"/>
        </w:rPr>
      </w:pPr>
      <w:r w:rsidRPr="00C7492D">
        <w:rPr>
          <w:rFonts w:ascii="Verdana" w:hAnsi="Verdana" w:cs="Tahoma"/>
          <w:sz w:val="18"/>
          <w:szCs w:val="18"/>
        </w:rPr>
        <w:t xml:space="preserve">Załączniki stanowiące integralną część </w:t>
      </w:r>
      <w:r w:rsidR="00E80F42" w:rsidRPr="00C7492D">
        <w:rPr>
          <w:rFonts w:ascii="Verdana" w:hAnsi="Verdana" w:cs="Tahoma"/>
          <w:sz w:val="18"/>
          <w:szCs w:val="18"/>
        </w:rPr>
        <w:t>Porozumienia</w:t>
      </w:r>
      <w:r w:rsidRPr="00C7492D">
        <w:rPr>
          <w:rFonts w:ascii="Verdana" w:hAnsi="Verdana" w:cs="Tahoma"/>
          <w:sz w:val="18"/>
          <w:szCs w:val="18"/>
        </w:rPr>
        <w:t>:</w:t>
      </w:r>
    </w:p>
    <w:p w14:paraId="7E8F8CB9" w14:textId="2FDB6231" w:rsidR="00005A28" w:rsidRPr="00C7492D" w:rsidRDefault="00005A28" w:rsidP="00FE1A74">
      <w:pPr>
        <w:pStyle w:val="Akapitzlist"/>
        <w:numPr>
          <w:ilvl w:val="0"/>
          <w:numId w:val="13"/>
        </w:numPr>
        <w:spacing w:before="120" w:after="60"/>
        <w:contextualSpacing w:val="0"/>
        <w:jc w:val="both"/>
        <w:rPr>
          <w:rFonts w:ascii="Verdana" w:hAnsi="Verdana" w:cs="Tahoma"/>
          <w:sz w:val="18"/>
          <w:szCs w:val="18"/>
        </w:rPr>
      </w:pPr>
      <w:r w:rsidRPr="00C7492D">
        <w:rPr>
          <w:rFonts w:ascii="Verdana" w:hAnsi="Verdana" w:cs="Tahoma"/>
          <w:sz w:val="18"/>
          <w:szCs w:val="18"/>
        </w:rPr>
        <w:t>Załącznik nr 1 – Opis Przedmiotu Zamówienia;</w:t>
      </w:r>
    </w:p>
    <w:p w14:paraId="4877BA00" w14:textId="6A32E8AA" w:rsidR="00B11E33" w:rsidRPr="00C7492D" w:rsidRDefault="00B11E33" w:rsidP="00FE1A74">
      <w:pPr>
        <w:pStyle w:val="Akapitzlist"/>
        <w:numPr>
          <w:ilvl w:val="0"/>
          <w:numId w:val="13"/>
        </w:numPr>
        <w:spacing w:before="120" w:after="60"/>
        <w:contextualSpacing w:val="0"/>
        <w:jc w:val="both"/>
        <w:rPr>
          <w:rFonts w:ascii="Verdana" w:hAnsi="Verdana" w:cs="Tahoma"/>
          <w:sz w:val="18"/>
          <w:szCs w:val="18"/>
        </w:rPr>
      </w:pPr>
      <w:r w:rsidRPr="00C7492D">
        <w:rPr>
          <w:rFonts w:ascii="Verdana" w:hAnsi="Verdana" w:cs="Tahoma"/>
          <w:sz w:val="18"/>
          <w:szCs w:val="18"/>
        </w:rPr>
        <w:t xml:space="preserve">Załącznik nr </w:t>
      </w:r>
      <w:r w:rsidR="00260E7A" w:rsidRPr="00C7492D">
        <w:rPr>
          <w:rFonts w:ascii="Verdana" w:hAnsi="Verdana" w:cs="Tahoma"/>
          <w:sz w:val="18"/>
          <w:szCs w:val="18"/>
        </w:rPr>
        <w:t>2</w:t>
      </w:r>
      <w:r w:rsidRPr="00C7492D">
        <w:rPr>
          <w:rFonts w:ascii="Verdana" w:hAnsi="Verdana" w:cs="Tahoma"/>
          <w:sz w:val="18"/>
          <w:szCs w:val="18"/>
        </w:rPr>
        <w:t xml:space="preserve"> – Oferta Wykonawcy;</w:t>
      </w:r>
    </w:p>
    <w:p w14:paraId="1655E70B" w14:textId="3B5C6351" w:rsidR="00005A28" w:rsidRPr="00C7492D" w:rsidRDefault="00005A28" w:rsidP="00FE1A74">
      <w:pPr>
        <w:pStyle w:val="Akapitzlist"/>
        <w:numPr>
          <w:ilvl w:val="0"/>
          <w:numId w:val="13"/>
        </w:numPr>
        <w:spacing w:before="120" w:after="60"/>
        <w:contextualSpacing w:val="0"/>
        <w:jc w:val="both"/>
        <w:rPr>
          <w:rFonts w:ascii="Verdana" w:hAnsi="Verdana" w:cs="Tahoma"/>
          <w:sz w:val="18"/>
          <w:szCs w:val="18"/>
        </w:rPr>
      </w:pPr>
      <w:r w:rsidRPr="00C7492D">
        <w:rPr>
          <w:rFonts w:ascii="Verdana" w:hAnsi="Verdana" w:cs="Tahoma"/>
          <w:sz w:val="18"/>
          <w:szCs w:val="18"/>
        </w:rPr>
        <w:t xml:space="preserve">Załącznik nr </w:t>
      </w:r>
      <w:r w:rsidR="00260E7A" w:rsidRPr="00C7492D">
        <w:rPr>
          <w:rFonts w:ascii="Verdana" w:hAnsi="Verdana" w:cs="Tahoma"/>
          <w:sz w:val="18"/>
          <w:szCs w:val="18"/>
        </w:rPr>
        <w:t>3</w:t>
      </w:r>
      <w:r w:rsidRPr="00C7492D">
        <w:rPr>
          <w:rFonts w:ascii="Verdana" w:hAnsi="Verdana" w:cs="Tahoma"/>
          <w:sz w:val="18"/>
          <w:szCs w:val="18"/>
        </w:rPr>
        <w:t xml:space="preserve"> - OWU – Ogólne Warunk</w:t>
      </w:r>
      <w:r w:rsidR="005A0FDD" w:rsidRPr="00C7492D">
        <w:rPr>
          <w:rFonts w:ascii="Verdana" w:hAnsi="Verdana" w:cs="Tahoma"/>
          <w:sz w:val="18"/>
          <w:szCs w:val="18"/>
        </w:rPr>
        <w:t>i</w:t>
      </w:r>
      <w:r w:rsidRPr="00C7492D">
        <w:rPr>
          <w:rFonts w:ascii="Verdana" w:hAnsi="Verdana" w:cs="Tahoma"/>
          <w:sz w:val="18"/>
          <w:szCs w:val="18"/>
        </w:rPr>
        <w:t xml:space="preserve"> Umów Sieci Badawczej Łukasiewicz – PORT Polskiego Ośrodka Rozwoju Technologii („Zamawiający” lub „PORT”) dla zamówień poniżej wartości PLN 130.000,00 netto</w:t>
      </w:r>
      <w:r w:rsidR="00524847" w:rsidRPr="00C7492D">
        <w:rPr>
          <w:rFonts w:ascii="Verdana" w:hAnsi="Verdana" w:cs="Tahoma"/>
          <w:sz w:val="18"/>
          <w:szCs w:val="18"/>
        </w:rPr>
        <w:t>;</w:t>
      </w:r>
    </w:p>
    <w:p w14:paraId="6D100252" w14:textId="2B2E878D" w:rsidR="00524847" w:rsidRPr="00C7492D" w:rsidRDefault="00524847" w:rsidP="00FE1A74">
      <w:pPr>
        <w:pStyle w:val="Akapitzlist"/>
        <w:numPr>
          <w:ilvl w:val="0"/>
          <w:numId w:val="13"/>
        </w:numPr>
        <w:spacing w:before="120" w:after="60"/>
        <w:contextualSpacing w:val="0"/>
        <w:jc w:val="both"/>
        <w:rPr>
          <w:rFonts w:ascii="Verdana" w:hAnsi="Verdana" w:cs="Tahoma"/>
          <w:sz w:val="18"/>
          <w:szCs w:val="18"/>
        </w:rPr>
      </w:pPr>
      <w:r w:rsidRPr="00C7492D">
        <w:rPr>
          <w:rFonts w:ascii="Verdana" w:hAnsi="Verdana" w:cs="Tahoma"/>
          <w:sz w:val="18"/>
          <w:szCs w:val="18"/>
        </w:rPr>
        <w:t xml:space="preserve">Załącznik nr 4 – Klauzula informacyjna Zamawiającego. </w:t>
      </w:r>
    </w:p>
    <w:p w14:paraId="6AB152F8" w14:textId="1B32A866" w:rsidR="00AA0D37" w:rsidRPr="00C7492D" w:rsidRDefault="00AA0D37" w:rsidP="00FE1A74">
      <w:pPr>
        <w:spacing w:before="120" w:after="60"/>
        <w:jc w:val="both"/>
        <w:rPr>
          <w:rFonts w:ascii="Verdana" w:hAnsi="Verdana"/>
          <w:color w:val="auto"/>
          <w:sz w:val="18"/>
          <w:szCs w:val="18"/>
        </w:rPr>
      </w:pPr>
    </w:p>
    <w:tbl>
      <w:tblPr>
        <w:tblStyle w:val="Tabela-Siatka"/>
        <w:tblW w:w="793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8"/>
        <w:gridCol w:w="3969"/>
      </w:tblGrid>
      <w:tr w:rsidR="00CE02CA" w:rsidRPr="00C7492D" w14:paraId="6162291A" w14:textId="77777777" w:rsidTr="00C4079E">
        <w:trPr>
          <w:trHeight w:val="879"/>
        </w:trPr>
        <w:tc>
          <w:tcPr>
            <w:tcW w:w="3968" w:type="dxa"/>
            <w:vAlign w:val="bottom"/>
          </w:tcPr>
          <w:p w14:paraId="3CE980D5" w14:textId="5BAA4C25" w:rsidR="00CE02CA" w:rsidRPr="00C7492D" w:rsidRDefault="00CE02CA" w:rsidP="00FC525E">
            <w:pPr>
              <w:spacing w:before="120" w:after="60" w:line="276" w:lineRule="auto"/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C7492D">
              <w:rPr>
                <w:rFonts w:ascii="Verdana" w:hAnsi="Verdana"/>
                <w:color w:val="auto"/>
                <w:sz w:val="18"/>
                <w:szCs w:val="18"/>
              </w:rPr>
              <w:t>________________________</w:t>
            </w:r>
          </w:p>
        </w:tc>
        <w:tc>
          <w:tcPr>
            <w:tcW w:w="3969" w:type="dxa"/>
            <w:vAlign w:val="bottom"/>
          </w:tcPr>
          <w:p w14:paraId="5624EB42" w14:textId="21D05177" w:rsidR="00CE02CA" w:rsidRPr="00C7492D" w:rsidRDefault="00CE02CA" w:rsidP="00FC525E">
            <w:pPr>
              <w:spacing w:before="120" w:after="60" w:line="276" w:lineRule="auto"/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C7492D">
              <w:rPr>
                <w:rFonts w:ascii="Verdana" w:hAnsi="Verdana"/>
                <w:color w:val="auto"/>
                <w:sz w:val="18"/>
                <w:szCs w:val="18"/>
              </w:rPr>
              <w:t>________________________</w:t>
            </w:r>
          </w:p>
        </w:tc>
      </w:tr>
      <w:tr w:rsidR="00FC525E" w:rsidRPr="00C7492D" w14:paraId="6C1BFF47" w14:textId="77777777" w:rsidTr="00C4079E">
        <w:trPr>
          <w:trHeight w:val="574"/>
        </w:trPr>
        <w:tc>
          <w:tcPr>
            <w:tcW w:w="3968" w:type="dxa"/>
          </w:tcPr>
          <w:p w14:paraId="50B019F8" w14:textId="4D4EE436" w:rsidR="00FC525E" w:rsidRPr="00C7492D" w:rsidRDefault="00FC525E" w:rsidP="00FC525E">
            <w:pPr>
              <w:spacing w:before="120" w:after="60"/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C7492D">
              <w:rPr>
                <w:rFonts w:ascii="Verdana" w:hAnsi="Verdana"/>
                <w:color w:val="auto"/>
                <w:sz w:val="18"/>
                <w:szCs w:val="18"/>
              </w:rPr>
              <w:t>Sieć Badawcza Łukasiewicz – PORT Polski Ośrodek Rozwoju Technologii</w:t>
            </w:r>
          </w:p>
        </w:tc>
        <w:tc>
          <w:tcPr>
            <w:tcW w:w="3969" w:type="dxa"/>
          </w:tcPr>
          <w:p w14:paraId="0EE1162A" w14:textId="6EFF6EE0" w:rsidR="00FC525E" w:rsidRPr="00C7492D" w:rsidRDefault="00FC525E" w:rsidP="00FC525E">
            <w:pPr>
              <w:spacing w:before="120" w:after="60"/>
              <w:jc w:val="center"/>
              <w:rPr>
                <w:rFonts w:ascii="Verdana" w:hAnsi="Verdana"/>
                <w:color w:val="auto"/>
                <w:sz w:val="18"/>
                <w:szCs w:val="18"/>
              </w:rPr>
            </w:pPr>
            <w:r w:rsidRPr="00C7492D">
              <w:rPr>
                <w:rStyle w:val="Uwydatnienie"/>
                <w:rFonts w:ascii="Verdana" w:hAnsi="Verdana"/>
                <w:b/>
                <w:bCs/>
                <w:i w:val="0"/>
                <w:color w:val="auto"/>
                <w:sz w:val="18"/>
                <w:szCs w:val="18"/>
                <w:highlight w:val="yellow"/>
              </w:rPr>
              <w:t>[__pełna nazwa (firma) kontrahenta__]</w:t>
            </w:r>
            <w:r w:rsidRPr="00C7492D">
              <w:rPr>
                <w:rFonts w:ascii="Verdana" w:hAnsi="Verdana"/>
                <w:color w:val="auto"/>
                <w:sz w:val="18"/>
                <w:szCs w:val="18"/>
              </w:rPr>
              <w:br/>
              <w:t>(czytelny podpis i data)</w:t>
            </w:r>
          </w:p>
        </w:tc>
      </w:tr>
      <w:bookmarkEnd w:id="0"/>
    </w:tbl>
    <w:p w14:paraId="0A22809F" w14:textId="77777777" w:rsidR="00657E6A" w:rsidRPr="00C7492D" w:rsidRDefault="00657E6A" w:rsidP="00FE1A74">
      <w:pPr>
        <w:spacing w:before="120" w:after="60"/>
        <w:jc w:val="both"/>
        <w:rPr>
          <w:rFonts w:ascii="Verdana" w:hAnsi="Verdana"/>
          <w:color w:val="auto"/>
          <w:sz w:val="18"/>
          <w:szCs w:val="18"/>
        </w:rPr>
      </w:pPr>
    </w:p>
    <w:p w14:paraId="63CA81F8" w14:textId="77777777" w:rsidR="00260E7A" w:rsidRPr="00C7492D" w:rsidRDefault="00260E7A" w:rsidP="00FE1A74">
      <w:pPr>
        <w:spacing w:before="120" w:after="60"/>
        <w:rPr>
          <w:rFonts w:ascii="Verdana" w:hAnsi="Verdana"/>
          <w:sz w:val="18"/>
          <w:szCs w:val="18"/>
          <w:lang w:eastAsia="ja-JP"/>
        </w:rPr>
        <w:sectPr w:rsidR="00260E7A" w:rsidRPr="00C7492D" w:rsidSect="004925EB">
          <w:headerReference w:type="default" r:id="rId11"/>
          <w:footerReference w:type="default" r:id="rId12"/>
          <w:pgSz w:w="11906" w:h="16838"/>
          <w:pgMar w:top="1417" w:right="1417" w:bottom="1417" w:left="2552" w:header="708" w:footer="737" w:gutter="0"/>
          <w:cols w:space="708"/>
          <w:docGrid w:linePitch="360"/>
        </w:sectPr>
      </w:pPr>
    </w:p>
    <w:p w14:paraId="587907B3" w14:textId="77777777" w:rsidR="00657E6A" w:rsidRPr="00C7492D" w:rsidRDefault="005A0FDD" w:rsidP="00FE1A74">
      <w:pPr>
        <w:pageBreakBefore/>
        <w:tabs>
          <w:tab w:val="left" w:pos="4111"/>
        </w:tabs>
        <w:spacing w:before="120" w:after="60"/>
        <w:jc w:val="right"/>
        <w:rPr>
          <w:rFonts w:ascii="Verdana" w:hAnsi="Verdana"/>
          <w:color w:val="auto"/>
          <w:sz w:val="18"/>
          <w:szCs w:val="18"/>
        </w:rPr>
      </w:pPr>
      <w:bookmarkStart w:id="2" w:name="_Hlk42599231"/>
      <w:r w:rsidRPr="00C7492D">
        <w:rPr>
          <w:rFonts w:ascii="Verdana" w:hAnsi="Verdana"/>
          <w:color w:val="auto"/>
          <w:sz w:val="18"/>
          <w:szCs w:val="18"/>
          <w:highlight w:val="yellow"/>
        </w:rPr>
        <w:lastRenderedPageBreak/>
        <w:t xml:space="preserve">[___numer sprawy___]. </w:t>
      </w:r>
      <w:r w:rsidRPr="00C7492D">
        <w:rPr>
          <w:rFonts w:ascii="Verdana" w:hAnsi="Verdana"/>
          <w:color w:val="auto"/>
          <w:sz w:val="18"/>
          <w:szCs w:val="18"/>
          <w:highlight w:val="yellow"/>
        </w:rPr>
        <w:br/>
        <w:t>Projekt (jeśli dotyczy:) [___nazwa projektu___]</w:t>
      </w:r>
    </w:p>
    <w:p w14:paraId="774D0EFA" w14:textId="77777777" w:rsidR="00C7492D" w:rsidRDefault="005A0FDD" w:rsidP="00FE1A74">
      <w:pPr>
        <w:spacing w:before="120" w:after="60"/>
        <w:jc w:val="right"/>
        <w:rPr>
          <w:rFonts w:ascii="Verdana" w:hAnsi="Verdana"/>
          <w:b/>
          <w:bCs/>
          <w:color w:val="auto"/>
          <w:sz w:val="18"/>
          <w:szCs w:val="18"/>
        </w:rPr>
      </w:pPr>
      <w:r w:rsidRPr="00C7492D">
        <w:rPr>
          <w:rFonts w:ascii="Verdana" w:hAnsi="Verdana"/>
          <w:b/>
          <w:bCs/>
          <w:color w:val="auto"/>
          <w:sz w:val="18"/>
          <w:szCs w:val="18"/>
        </w:rPr>
        <w:t xml:space="preserve">Załącznik nr 3 do </w:t>
      </w:r>
      <w:r w:rsidR="009E6613" w:rsidRPr="00C7492D">
        <w:rPr>
          <w:rFonts w:ascii="Verdana" w:hAnsi="Verdana"/>
          <w:b/>
          <w:bCs/>
          <w:color w:val="auto"/>
          <w:sz w:val="18"/>
          <w:szCs w:val="18"/>
        </w:rPr>
        <w:t>Porozumienia</w:t>
      </w:r>
      <w:r w:rsidRPr="00C7492D">
        <w:rPr>
          <w:rFonts w:ascii="Verdana" w:hAnsi="Verdana"/>
          <w:b/>
          <w:bCs/>
          <w:color w:val="auto"/>
          <w:sz w:val="18"/>
          <w:szCs w:val="18"/>
        </w:rPr>
        <w:t xml:space="preserve"> nr: [___numer sprawy___]. – OWU </w:t>
      </w:r>
    </w:p>
    <w:p w14:paraId="04A11DF7" w14:textId="77777777" w:rsidR="00667349" w:rsidRDefault="00667349" w:rsidP="00FE1A74">
      <w:pPr>
        <w:spacing w:before="120" w:after="60"/>
        <w:rPr>
          <w:rFonts w:ascii="Verdana" w:hAnsi="Verdana"/>
          <w:b/>
          <w:bCs/>
          <w:color w:val="auto"/>
          <w:sz w:val="18"/>
          <w:szCs w:val="18"/>
        </w:rPr>
      </w:pPr>
    </w:p>
    <w:p w14:paraId="19DFACFC" w14:textId="7FE4B92E" w:rsidR="00657E6A" w:rsidRPr="00C7492D" w:rsidRDefault="005A0FDD" w:rsidP="00FE1A74">
      <w:pPr>
        <w:spacing w:before="120" w:after="60"/>
        <w:jc w:val="center"/>
        <w:rPr>
          <w:rFonts w:ascii="Verdana" w:hAnsi="Verdana"/>
          <w:b/>
          <w:bCs/>
          <w:color w:val="auto"/>
          <w:sz w:val="18"/>
          <w:szCs w:val="18"/>
        </w:rPr>
      </w:pPr>
      <w:r w:rsidRPr="00C7492D">
        <w:rPr>
          <w:rFonts w:ascii="Verdana" w:hAnsi="Verdana"/>
          <w:b/>
          <w:bCs/>
          <w:color w:val="auto"/>
          <w:sz w:val="18"/>
          <w:szCs w:val="18"/>
        </w:rPr>
        <w:t>Ogólne Warunku Umów Sieci Badawczej Łukasiewicz – PORT Polskiego Ośrodka Rozwoju Technologii („Zamawiający” lub „PORT”) dla zamówień poniżej wartości PLN 130.000,00 netto</w:t>
      </w:r>
    </w:p>
    <w:p w14:paraId="13BB6C8D" w14:textId="77777777" w:rsidR="00657E6A" w:rsidRPr="00C7492D" w:rsidRDefault="005A0FDD" w:rsidP="00FE1A74">
      <w:pPr>
        <w:spacing w:before="120" w:after="60"/>
        <w:rPr>
          <w:rFonts w:ascii="Verdana" w:hAnsi="Verdana"/>
          <w:b/>
          <w:bCs/>
          <w:color w:val="auto"/>
          <w:sz w:val="18"/>
          <w:szCs w:val="18"/>
        </w:rPr>
      </w:pPr>
      <w:r w:rsidRPr="00C7492D">
        <w:rPr>
          <w:rFonts w:ascii="Verdana" w:hAnsi="Verdana"/>
          <w:b/>
          <w:bCs/>
          <w:color w:val="auto"/>
          <w:sz w:val="18"/>
          <w:szCs w:val="18"/>
        </w:rPr>
        <w:t>Wykonawca</w:t>
      </w:r>
      <w:r w:rsidRPr="00C7492D">
        <w:rPr>
          <w:rFonts w:ascii="Verdana" w:hAnsi="Verdana"/>
          <w:b/>
          <w:bCs/>
          <w:color w:val="auto"/>
          <w:sz w:val="18"/>
          <w:szCs w:val="18"/>
          <w:highlight w:val="yellow"/>
        </w:rPr>
        <w:t xml:space="preserve">: </w:t>
      </w:r>
      <w:r w:rsidRPr="00C7492D">
        <w:rPr>
          <w:rFonts w:ascii="Verdana" w:hAnsi="Verdana"/>
          <w:iCs/>
          <w:color w:val="auto"/>
          <w:sz w:val="18"/>
          <w:szCs w:val="18"/>
          <w:highlight w:val="yellow"/>
        </w:rPr>
        <w:t>[__nazwa wykonawcy__]</w:t>
      </w:r>
    </w:p>
    <w:p w14:paraId="4FCE29BF" w14:textId="008BF179" w:rsidR="005A0FDD" w:rsidRPr="00C7492D" w:rsidRDefault="005A0FDD" w:rsidP="00FE1A74">
      <w:pPr>
        <w:pStyle w:val="Nagwek1"/>
        <w:spacing w:before="120" w:after="60" w:line="276" w:lineRule="auto"/>
        <w:rPr>
          <w:rFonts w:ascii="Verdana" w:hAnsi="Verdana"/>
          <w:b w:val="0"/>
          <w:bCs/>
          <w:sz w:val="18"/>
          <w:szCs w:val="18"/>
        </w:rPr>
        <w:sectPr w:rsidR="005A0FDD" w:rsidRPr="00C7492D" w:rsidSect="002A18E3">
          <w:footerReference w:type="default" r:id="rId13"/>
          <w:headerReference w:type="first" r:id="rId14"/>
          <w:footerReference w:type="first" r:id="rId15"/>
          <w:type w:val="continuous"/>
          <w:pgSz w:w="11906" w:h="16838" w:code="9"/>
          <w:pgMar w:top="1369" w:right="1021" w:bottom="2155" w:left="2722" w:header="709" w:footer="1247" w:gutter="0"/>
          <w:cols w:space="708"/>
          <w:titlePg/>
          <w:docGrid w:linePitch="360"/>
        </w:sectPr>
      </w:pPr>
      <w:bookmarkStart w:id="7" w:name="_Hlk64973706"/>
    </w:p>
    <w:p w14:paraId="33245EFA" w14:textId="77777777" w:rsidR="005A0FDD" w:rsidRPr="00667349" w:rsidRDefault="005A0FDD" w:rsidP="00FE1A74">
      <w:pPr>
        <w:pStyle w:val="Nagwek1"/>
        <w:spacing w:before="120" w:after="60" w:line="276" w:lineRule="auto"/>
        <w:rPr>
          <w:rFonts w:ascii="Verdana" w:hAnsi="Verdana"/>
          <w:b w:val="0"/>
          <w:bCs/>
          <w:sz w:val="15"/>
          <w:szCs w:val="15"/>
        </w:rPr>
      </w:pPr>
      <w:r w:rsidRPr="00667349">
        <w:rPr>
          <w:rFonts w:ascii="Verdana" w:hAnsi="Verdana"/>
          <w:bCs/>
          <w:sz w:val="15"/>
          <w:szCs w:val="15"/>
        </w:rPr>
        <w:t xml:space="preserve">§ </w:t>
      </w:r>
      <w:bookmarkEnd w:id="7"/>
      <w:r w:rsidRPr="00667349">
        <w:rPr>
          <w:rFonts w:ascii="Verdana" w:hAnsi="Verdana"/>
          <w:bCs/>
          <w:sz w:val="15"/>
          <w:szCs w:val="15"/>
        </w:rPr>
        <w:t>1.</w:t>
      </w:r>
    </w:p>
    <w:p w14:paraId="155C6774" w14:textId="77777777" w:rsidR="005A0FDD" w:rsidRPr="00667349" w:rsidRDefault="005A0FDD" w:rsidP="00FE1A74">
      <w:pPr>
        <w:pStyle w:val="Nagwek1"/>
        <w:spacing w:before="120" w:after="60" w:line="276" w:lineRule="auto"/>
        <w:rPr>
          <w:rFonts w:ascii="Verdana" w:hAnsi="Verdana"/>
          <w:b w:val="0"/>
          <w:bCs/>
          <w:sz w:val="15"/>
          <w:szCs w:val="15"/>
        </w:rPr>
      </w:pPr>
      <w:r w:rsidRPr="00667349">
        <w:rPr>
          <w:rFonts w:ascii="Verdana" w:hAnsi="Verdana"/>
          <w:bCs/>
          <w:sz w:val="15"/>
          <w:szCs w:val="15"/>
        </w:rPr>
        <w:t>OŚWIADCZENIA</w:t>
      </w:r>
    </w:p>
    <w:p w14:paraId="14F97D53" w14:textId="77777777" w:rsidR="005A0FDD" w:rsidRPr="00667349" w:rsidRDefault="005A0FDD" w:rsidP="00FE1A74">
      <w:pPr>
        <w:pStyle w:val="Akapitzlist"/>
        <w:numPr>
          <w:ilvl w:val="0"/>
          <w:numId w:val="1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Wykonawca oświadcza, że:</w:t>
      </w:r>
    </w:p>
    <w:p w14:paraId="424984C3" w14:textId="55A8B54E" w:rsidR="005A0FDD" w:rsidRPr="00667349" w:rsidRDefault="005A0FDD" w:rsidP="00FE1A74">
      <w:pPr>
        <w:pStyle w:val="Akapitzlist"/>
        <w:numPr>
          <w:ilvl w:val="0"/>
          <w:numId w:val="4"/>
        </w:numPr>
        <w:spacing w:before="120" w:after="60"/>
        <w:ind w:left="1134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posiada pełnię uprawień do wykonania zobowiązań względem Usług wykonywanych na rzecz </w:t>
      </w:r>
      <w:r w:rsidR="00AC711B" w:rsidRPr="00667349">
        <w:rPr>
          <w:rFonts w:ascii="Verdana" w:hAnsi="Verdana" w:cs="Tahoma"/>
          <w:sz w:val="15"/>
          <w:szCs w:val="15"/>
        </w:rPr>
        <w:t>Zamawiającego</w:t>
      </w:r>
      <w:r w:rsidRPr="00667349">
        <w:rPr>
          <w:rFonts w:ascii="Verdana" w:hAnsi="Verdana" w:cs="Tahoma"/>
          <w:sz w:val="15"/>
          <w:szCs w:val="15"/>
        </w:rPr>
        <w:t xml:space="preserve">, wszelkich zobowiązań z </w:t>
      </w:r>
      <w:r w:rsidR="009E6613" w:rsidRPr="00667349">
        <w:rPr>
          <w:rFonts w:ascii="Verdana" w:hAnsi="Verdana" w:cs="Tahoma"/>
          <w:sz w:val="15"/>
          <w:szCs w:val="15"/>
        </w:rPr>
        <w:t>Porozumienia</w:t>
      </w:r>
      <w:r w:rsidRPr="00667349">
        <w:rPr>
          <w:rFonts w:ascii="Verdana" w:hAnsi="Verdana" w:cs="Tahoma"/>
          <w:sz w:val="15"/>
          <w:szCs w:val="15"/>
        </w:rPr>
        <w:t>, zajmuje się ich świadczeniem profesjonalnie, posiada odpowiednie kwalifikacje, doświadczenie oraz dysponuje personelem umożliwiającym takie świadczenie;</w:t>
      </w:r>
    </w:p>
    <w:p w14:paraId="1976FBBE" w14:textId="77777777" w:rsidR="005A0FDD" w:rsidRPr="00667349" w:rsidRDefault="005A0FDD" w:rsidP="00FE1A74">
      <w:pPr>
        <w:pStyle w:val="Akapitzlist"/>
        <w:numPr>
          <w:ilvl w:val="0"/>
          <w:numId w:val="4"/>
        </w:numPr>
        <w:spacing w:before="120" w:after="60"/>
        <w:ind w:left="1134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Usługa spełnia wszelkie wymogi prawa oraz właściwych norm, które jej dotyczą;</w:t>
      </w:r>
    </w:p>
    <w:p w14:paraId="04A465C5" w14:textId="6DE58633" w:rsidR="005A0FDD" w:rsidRPr="00667349" w:rsidRDefault="005A0FDD" w:rsidP="00FE1A74">
      <w:pPr>
        <w:pStyle w:val="Akapitzlist"/>
        <w:numPr>
          <w:ilvl w:val="0"/>
          <w:numId w:val="4"/>
        </w:numPr>
        <w:spacing w:before="120" w:after="60"/>
        <w:ind w:left="1134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wykona </w:t>
      </w:r>
      <w:r w:rsidR="009E6613" w:rsidRPr="00667349">
        <w:rPr>
          <w:rFonts w:ascii="Verdana" w:hAnsi="Verdana" w:cs="Tahoma"/>
          <w:sz w:val="15"/>
          <w:szCs w:val="15"/>
        </w:rPr>
        <w:t>Porozumienie</w:t>
      </w:r>
      <w:r w:rsidRPr="00667349">
        <w:rPr>
          <w:rFonts w:ascii="Verdana" w:hAnsi="Verdana" w:cs="Tahoma"/>
          <w:sz w:val="15"/>
          <w:szCs w:val="15"/>
        </w:rPr>
        <w:t xml:space="preserve"> z należytą starannością, biorąc pod uwagę zawodowy charakter prowadzonej działalności;</w:t>
      </w:r>
    </w:p>
    <w:p w14:paraId="31E0DD75" w14:textId="77777777" w:rsidR="005A0FDD" w:rsidRPr="00667349" w:rsidRDefault="005A0FDD" w:rsidP="00FE1A74">
      <w:pPr>
        <w:pStyle w:val="Akapitzlist"/>
        <w:numPr>
          <w:ilvl w:val="0"/>
          <w:numId w:val="4"/>
        </w:numPr>
        <w:spacing w:before="120" w:after="60"/>
        <w:ind w:left="1134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nie jest w upadłości, restrukturyzacji, nie złożono wobec niego wniosku o upadłość lub restrukturyzację, ani żadnego innego podobnego wniosku, jak również nie istnieją podstawy do ogłoszenia upadłości lub wszczęcia postępowania restrukturyzacyjnego.</w:t>
      </w:r>
    </w:p>
    <w:p w14:paraId="7790EBE9" w14:textId="77777777" w:rsidR="00657E6A" w:rsidRPr="00667349" w:rsidRDefault="005A0FDD" w:rsidP="00FE1A74">
      <w:pPr>
        <w:pStyle w:val="Akapitzlist"/>
        <w:numPr>
          <w:ilvl w:val="0"/>
          <w:numId w:val="1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Zamawiający oświadcza, że jest/nie jest* czynnym podatnikiem podatku VAT.</w:t>
      </w:r>
    </w:p>
    <w:p w14:paraId="4766C3C0" w14:textId="3CC54911" w:rsidR="005A0FDD" w:rsidRPr="00667349" w:rsidRDefault="005A0FDD" w:rsidP="00FE1A74">
      <w:pPr>
        <w:pStyle w:val="Nagwek1"/>
        <w:spacing w:before="120" w:after="60" w:line="276" w:lineRule="auto"/>
        <w:rPr>
          <w:rFonts w:ascii="Verdana" w:hAnsi="Verdana"/>
          <w:b w:val="0"/>
          <w:bCs/>
          <w:sz w:val="15"/>
          <w:szCs w:val="15"/>
        </w:rPr>
      </w:pPr>
      <w:r w:rsidRPr="00667349">
        <w:rPr>
          <w:rFonts w:ascii="Verdana" w:hAnsi="Verdana"/>
          <w:bCs/>
          <w:sz w:val="15"/>
          <w:szCs w:val="15"/>
        </w:rPr>
        <w:t>§ 2.</w:t>
      </w:r>
    </w:p>
    <w:p w14:paraId="4C7078B0" w14:textId="77777777" w:rsidR="005A0FDD" w:rsidRPr="00667349" w:rsidRDefault="005A0FDD" w:rsidP="00FE1A74">
      <w:pPr>
        <w:pStyle w:val="Nagwek1"/>
        <w:spacing w:before="120" w:after="60" w:line="276" w:lineRule="auto"/>
        <w:rPr>
          <w:rFonts w:ascii="Verdana" w:hAnsi="Verdana"/>
          <w:b w:val="0"/>
          <w:bCs/>
          <w:sz w:val="15"/>
          <w:szCs w:val="15"/>
        </w:rPr>
      </w:pPr>
      <w:r w:rsidRPr="00667349">
        <w:rPr>
          <w:rFonts w:ascii="Verdana" w:hAnsi="Verdana"/>
          <w:bCs/>
          <w:sz w:val="15"/>
          <w:szCs w:val="15"/>
        </w:rPr>
        <w:t>ODSTĄPIENIE OD UMOWY LUB WYPOWIEDZENIE</w:t>
      </w:r>
    </w:p>
    <w:p w14:paraId="11D2E3EA" w14:textId="77777777" w:rsidR="005A0FDD" w:rsidRPr="00667349" w:rsidRDefault="005A0FDD" w:rsidP="00FE1A74">
      <w:pPr>
        <w:pStyle w:val="Akapitzlist"/>
        <w:numPr>
          <w:ilvl w:val="0"/>
          <w:numId w:val="6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Dla umów, dla których stosuje się przepisy prawa cywilnego o umowie sprzedaży:</w:t>
      </w:r>
    </w:p>
    <w:p w14:paraId="627E31AB" w14:textId="6B393740" w:rsidR="005A0FDD" w:rsidRPr="00667349" w:rsidRDefault="005A0FDD" w:rsidP="00FE1A74">
      <w:pPr>
        <w:pStyle w:val="Akapitzlist"/>
        <w:numPr>
          <w:ilvl w:val="0"/>
          <w:numId w:val="7"/>
        </w:numPr>
        <w:spacing w:before="120" w:after="60"/>
        <w:ind w:left="1134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Zamawiający może odstąpić od </w:t>
      </w:r>
      <w:r w:rsidR="009E6613" w:rsidRPr="00667349">
        <w:rPr>
          <w:rFonts w:ascii="Verdana" w:hAnsi="Verdana" w:cs="Tahoma"/>
          <w:sz w:val="15"/>
          <w:szCs w:val="15"/>
        </w:rPr>
        <w:t>Porozumienia</w:t>
      </w:r>
      <w:r w:rsidRPr="00667349">
        <w:rPr>
          <w:rFonts w:ascii="Verdana" w:hAnsi="Verdana" w:cs="Tahoma"/>
          <w:sz w:val="15"/>
          <w:szCs w:val="15"/>
        </w:rPr>
        <w:t>, w wybranej przez siebie części,</w:t>
      </w:r>
    </w:p>
    <w:p w14:paraId="1E4446AA" w14:textId="29923F26" w:rsidR="005A0FDD" w:rsidRPr="00667349" w:rsidRDefault="005A0FDD" w:rsidP="00FE1A74">
      <w:pPr>
        <w:pStyle w:val="Akapitzlist"/>
        <w:numPr>
          <w:ilvl w:val="0"/>
          <w:numId w:val="9"/>
        </w:numPr>
        <w:spacing w:before="120" w:after="60"/>
        <w:ind w:left="1701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w terminie 7 dni od dnia zawarcia </w:t>
      </w:r>
      <w:r w:rsidR="009E6613" w:rsidRPr="00667349">
        <w:rPr>
          <w:rFonts w:ascii="Verdana" w:hAnsi="Verdana" w:cs="Tahoma"/>
          <w:sz w:val="15"/>
          <w:szCs w:val="15"/>
        </w:rPr>
        <w:t>Porozumienia</w:t>
      </w:r>
      <w:r w:rsidRPr="00667349">
        <w:rPr>
          <w:rFonts w:ascii="Verdana" w:hAnsi="Verdana" w:cs="Tahoma"/>
          <w:sz w:val="15"/>
          <w:szCs w:val="15"/>
        </w:rPr>
        <w:t>; lub</w:t>
      </w:r>
    </w:p>
    <w:p w14:paraId="3C579D8F" w14:textId="1248F13B" w:rsidR="005A0FDD" w:rsidRPr="00667349" w:rsidRDefault="005A0FDD" w:rsidP="00FE1A74">
      <w:pPr>
        <w:pStyle w:val="Akapitzlist"/>
        <w:numPr>
          <w:ilvl w:val="0"/>
          <w:numId w:val="9"/>
        </w:numPr>
        <w:spacing w:before="120" w:after="60"/>
        <w:ind w:left="1701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w każdym czasie, jeśli zwłoka w wykonaniu </w:t>
      </w:r>
      <w:r w:rsidR="009E6613" w:rsidRPr="00667349">
        <w:rPr>
          <w:rFonts w:ascii="Verdana" w:hAnsi="Verdana" w:cs="Tahoma"/>
          <w:sz w:val="15"/>
          <w:szCs w:val="15"/>
        </w:rPr>
        <w:t>Porozumienia</w:t>
      </w:r>
      <w:r w:rsidRPr="00667349">
        <w:rPr>
          <w:rFonts w:ascii="Verdana" w:hAnsi="Verdana" w:cs="Tahoma"/>
          <w:sz w:val="15"/>
          <w:szCs w:val="15"/>
        </w:rPr>
        <w:t xml:space="preserve"> przekracza 21 dni, do momentu wykonania Umowy w całości poprawnie przez Wykonawcę.</w:t>
      </w:r>
    </w:p>
    <w:p w14:paraId="08443A77" w14:textId="0B1D9908" w:rsidR="005A0FDD" w:rsidRPr="00667349" w:rsidRDefault="005A0FDD" w:rsidP="00FE1A74">
      <w:pPr>
        <w:pStyle w:val="Akapitzlist"/>
        <w:numPr>
          <w:ilvl w:val="0"/>
          <w:numId w:val="7"/>
        </w:numPr>
        <w:spacing w:before="120" w:after="60"/>
        <w:ind w:left="1134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Wykonawca nie ma możliwości odstąpić od </w:t>
      </w:r>
      <w:r w:rsidR="009E6613" w:rsidRPr="00667349">
        <w:rPr>
          <w:rFonts w:ascii="Verdana" w:hAnsi="Verdana" w:cs="Tahoma"/>
          <w:sz w:val="15"/>
          <w:szCs w:val="15"/>
        </w:rPr>
        <w:t>Porozumienia</w:t>
      </w:r>
      <w:r w:rsidRPr="00667349">
        <w:rPr>
          <w:rFonts w:ascii="Verdana" w:hAnsi="Verdana" w:cs="Tahoma"/>
          <w:sz w:val="15"/>
          <w:szCs w:val="15"/>
        </w:rPr>
        <w:t xml:space="preserve">, a jeśli prawo przydaje mu takie uprawnienie, ogranicza się je jedynie do uprawnienia do odstąpienia z ważnych powodów. </w:t>
      </w:r>
      <w:r w:rsidR="009E6613" w:rsidRPr="00667349">
        <w:rPr>
          <w:rFonts w:ascii="Verdana" w:hAnsi="Verdana" w:cs="Tahoma"/>
          <w:sz w:val="15"/>
          <w:szCs w:val="15"/>
        </w:rPr>
        <w:t>O</w:t>
      </w:r>
      <w:r w:rsidRPr="00667349">
        <w:rPr>
          <w:rFonts w:ascii="Verdana" w:hAnsi="Verdana" w:cs="Tahoma"/>
          <w:sz w:val="15"/>
          <w:szCs w:val="15"/>
        </w:rPr>
        <w:t>świadczenie o odstąpieniu winno być pod rygorem nieważności sporządzone na piśmie wraz z uzasadnieniem.</w:t>
      </w:r>
    </w:p>
    <w:p w14:paraId="3C838D98" w14:textId="77777777" w:rsidR="005A0FDD" w:rsidRPr="00667349" w:rsidRDefault="005A0FDD" w:rsidP="00FE1A74">
      <w:pPr>
        <w:pStyle w:val="Akapitzlist"/>
        <w:numPr>
          <w:ilvl w:val="0"/>
          <w:numId w:val="6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Dla umów, dla których stosuje się przepisy prawa cywilnego o umowie zlecenia:</w:t>
      </w:r>
    </w:p>
    <w:p w14:paraId="1DDBDA0F" w14:textId="07D44F4D" w:rsidR="005A0FDD" w:rsidRPr="00667349" w:rsidRDefault="005A0FDD" w:rsidP="00FE1A74">
      <w:pPr>
        <w:pStyle w:val="Akapitzlist"/>
        <w:numPr>
          <w:ilvl w:val="0"/>
          <w:numId w:val="8"/>
        </w:numPr>
        <w:spacing w:before="120" w:after="60"/>
        <w:ind w:left="1134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Zamawiający może wypowiedzieć </w:t>
      </w:r>
      <w:r w:rsidR="009E6613" w:rsidRPr="00667349">
        <w:rPr>
          <w:rFonts w:ascii="Verdana" w:hAnsi="Verdana" w:cs="Tahoma"/>
          <w:sz w:val="15"/>
          <w:szCs w:val="15"/>
        </w:rPr>
        <w:t>Porozumienie</w:t>
      </w:r>
      <w:r w:rsidRPr="00667349">
        <w:rPr>
          <w:rFonts w:ascii="Verdana" w:hAnsi="Verdana" w:cs="Tahoma"/>
          <w:sz w:val="15"/>
          <w:szCs w:val="15"/>
        </w:rPr>
        <w:t xml:space="preserve"> w każdym czasie, bez podania przyczyny;</w:t>
      </w:r>
    </w:p>
    <w:p w14:paraId="333ECC2D" w14:textId="77777777" w:rsidR="00657E6A" w:rsidRPr="00667349" w:rsidRDefault="005A0FDD" w:rsidP="00FE1A74">
      <w:pPr>
        <w:pStyle w:val="Akapitzlist"/>
        <w:numPr>
          <w:ilvl w:val="0"/>
          <w:numId w:val="8"/>
        </w:numPr>
        <w:spacing w:before="120" w:after="60"/>
        <w:ind w:left="1134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Wykonawca może wypowiedzieć </w:t>
      </w:r>
      <w:r w:rsidR="009E6613" w:rsidRPr="00667349">
        <w:rPr>
          <w:rFonts w:ascii="Verdana" w:hAnsi="Verdana" w:cs="Tahoma"/>
          <w:sz w:val="15"/>
          <w:szCs w:val="15"/>
        </w:rPr>
        <w:t>Porozumienie</w:t>
      </w:r>
      <w:r w:rsidRPr="00667349">
        <w:rPr>
          <w:rFonts w:ascii="Verdana" w:hAnsi="Verdana" w:cs="Tahoma"/>
          <w:sz w:val="15"/>
          <w:szCs w:val="15"/>
        </w:rPr>
        <w:t xml:space="preserve"> tylko z ważnych powodów; oświadczenie o wypowiedzeniu winno być pod rygorem nieważności sporządzone na piśmie wraz z uzasadnieniem.</w:t>
      </w:r>
    </w:p>
    <w:p w14:paraId="1C3135E5" w14:textId="27383B11" w:rsidR="005A0FDD" w:rsidRPr="00667349" w:rsidRDefault="005A0FDD" w:rsidP="00FE1A74">
      <w:pPr>
        <w:pStyle w:val="Nagwek1"/>
        <w:spacing w:before="120" w:after="60" w:line="276" w:lineRule="auto"/>
        <w:rPr>
          <w:rFonts w:ascii="Verdana" w:hAnsi="Verdana"/>
          <w:b w:val="0"/>
          <w:bCs/>
          <w:sz w:val="15"/>
          <w:szCs w:val="15"/>
        </w:rPr>
      </w:pPr>
      <w:r w:rsidRPr="00667349">
        <w:rPr>
          <w:rFonts w:ascii="Verdana" w:hAnsi="Verdana"/>
          <w:bCs/>
          <w:sz w:val="15"/>
          <w:szCs w:val="15"/>
        </w:rPr>
        <w:t>§ 3.</w:t>
      </w:r>
    </w:p>
    <w:p w14:paraId="26ED5DF2" w14:textId="77777777" w:rsidR="005A0FDD" w:rsidRPr="00667349" w:rsidRDefault="005A0FDD" w:rsidP="00FE1A74">
      <w:pPr>
        <w:pStyle w:val="Nagwek1"/>
        <w:spacing w:before="120" w:after="60" w:line="276" w:lineRule="auto"/>
        <w:rPr>
          <w:rFonts w:ascii="Verdana" w:hAnsi="Verdana"/>
          <w:b w:val="0"/>
          <w:bCs/>
          <w:sz w:val="15"/>
          <w:szCs w:val="15"/>
        </w:rPr>
      </w:pPr>
      <w:r w:rsidRPr="00667349">
        <w:rPr>
          <w:rFonts w:ascii="Verdana" w:hAnsi="Verdana"/>
          <w:bCs/>
          <w:sz w:val="15"/>
          <w:szCs w:val="15"/>
        </w:rPr>
        <w:t>KARY UMOWNE I ODPOWIEDZIALNOŚĆ</w:t>
      </w:r>
    </w:p>
    <w:p w14:paraId="7B39D8E3" w14:textId="4CA1F388" w:rsidR="005A0FDD" w:rsidRPr="00667349" w:rsidRDefault="005A0FDD" w:rsidP="00FE1A74">
      <w:pPr>
        <w:pStyle w:val="Akapitzlist"/>
        <w:numPr>
          <w:ilvl w:val="0"/>
          <w:numId w:val="5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Za każdy dzień zwłoki w wykonaniu Zlecenia wykonawczego do </w:t>
      </w:r>
      <w:r w:rsidR="0089142D" w:rsidRPr="00667349">
        <w:rPr>
          <w:rFonts w:ascii="Verdana" w:hAnsi="Verdana" w:cs="Tahoma"/>
          <w:sz w:val="15"/>
          <w:szCs w:val="15"/>
        </w:rPr>
        <w:t>Porozumienia</w:t>
      </w:r>
      <w:r w:rsidRPr="00667349">
        <w:rPr>
          <w:rFonts w:ascii="Verdana" w:hAnsi="Verdana" w:cs="Tahoma"/>
          <w:sz w:val="15"/>
          <w:szCs w:val="15"/>
        </w:rPr>
        <w:t>, Wykonawca zapłaci Zamawiającemu jako karę umowną kwotę 0,5% wynagrodzenia brutto od danego Zlecenia</w:t>
      </w:r>
      <w:r w:rsidR="00292E32" w:rsidRPr="00667349">
        <w:rPr>
          <w:rFonts w:ascii="Verdana" w:hAnsi="Verdana" w:cs="Tahoma"/>
          <w:sz w:val="15"/>
          <w:szCs w:val="15"/>
        </w:rPr>
        <w:t xml:space="preserve">. </w:t>
      </w:r>
      <w:r w:rsidRPr="00667349">
        <w:rPr>
          <w:rFonts w:ascii="Verdana" w:hAnsi="Verdana" w:cs="Tahoma"/>
          <w:sz w:val="15"/>
          <w:szCs w:val="15"/>
        </w:rPr>
        <w:t xml:space="preserve">Łączna suma kar umownych naliczonych na podstawie </w:t>
      </w:r>
      <w:r w:rsidR="0089142D" w:rsidRPr="00667349">
        <w:rPr>
          <w:rFonts w:ascii="Verdana" w:hAnsi="Verdana" w:cs="Tahoma"/>
          <w:sz w:val="15"/>
          <w:szCs w:val="15"/>
        </w:rPr>
        <w:t xml:space="preserve">Porozumienia </w:t>
      </w:r>
      <w:r w:rsidRPr="00667349">
        <w:rPr>
          <w:rFonts w:ascii="Verdana" w:hAnsi="Verdana" w:cs="Tahoma"/>
          <w:sz w:val="15"/>
          <w:szCs w:val="15"/>
        </w:rPr>
        <w:t>nie może przekroczyć 30% wynagrodzenia całkowitego.</w:t>
      </w:r>
    </w:p>
    <w:p w14:paraId="754283B5" w14:textId="77777777" w:rsidR="005A0FDD" w:rsidRPr="00667349" w:rsidRDefault="005A0FDD" w:rsidP="00FE1A74">
      <w:pPr>
        <w:pStyle w:val="Akapitzlist"/>
        <w:numPr>
          <w:ilvl w:val="0"/>
          <w:numId w:val="5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Wykonawca zgadza się na potrącanie kar umownych z Wynagrodzenia.</w:t>
      </w:r>
    </w:p>
    <w:p w14:paraId="598C8369" w14:textId="77777777" w:rsidR="00657E6A" w:rsidRPr="00667349" w:rsidRDefault="005A0FDD" w:rsidP="00FE1A74">
      <w:pPr>
        <w:pStyle w:val="Akapitzlist"/>
        <w:numPr>
          <w:ilvl w:val="0"/>
          <w:numId w:val="5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Zamawiającemu służy prawo dochodzenia odszkodowania przenoszącego wysokość kar umownych.</w:t>
      </w:r>
    </w:p>
    <w:p w14:paraId="7B1EFFC2" w14:textId="608B42BF" w:rsidR="005A0FDD" w:rsidRPr="00667349" w:rsidRDefault="005A0FDD" w:rsidP="00FE1A74">
      <w:pPr>
        <w:pStyle w:val="Nagwek1"/>
        <w:spacing w:before="120" w:after="60" w:line="276" w:lineRule="auto"/>
        <w:rPr>
          <w:rFonts w:ascii="Verdana" w:hAnsi="Verdana"/>
          <w:b w:val="0"/>
          <w:bCs/>
          <w:sz w:val="15"/>
          <w:szCs w:val="15"/>
        </w:rPr>
      </w:pPr>
      <w:r w:rsidRPr="00667349">
        <w:rPr>
          <w:rFonts w:ascii="Verdana" w:hAnsi="Verdana"/>
          <w:bCs/>
          <w:sz w:val="15"/>
          <w:szCs w:val="15"/>
        </w:rPr>
        <w:lastRenderedPageBreak/>
        <w:t>§ 4.</w:t>
      </w:r>
    </w:p>
    <w:p w14:paraId="6F46B214" w14:textId="77777777" w:rsidR="005A0FDD" w:rsidRPr="00667349" w:rsidRDefault="005A0FDD" w:rsidP="00FE1A74">
      <w:pPr>
        <w:pStyle w:val="Nagwek1"/>
        <w:spacing w:before="120" w:after="60" w:line="276" w:lineRule="auto"/>
        <w:rPr>
          <w:rFonts w:ascii="Verdana" w:hAnsi="Verdana"/>
          <w:b w:val="0"/>
          <w:bCs/>
          <w:sz w:val="15"/>
          <w:szCs w:val="15"/>
        </w:rPr>
      </w:pPr>
      <w:r w:rsidRPr="00667349">
        <w:rPr>
          <w:rFonts w:ascii="Verdana" w:hAnsi="Verdana"/>
          <w:bCs/>
          <w:sz w:val="15"/>
          <w:szCs w:val="15"/>
        </w:rPr>
        <w:t>PŁATNOŚĆ</w:t>
      </w:r>
    </w:p>
    <w:p w14:paraId="062AAC2B" w14:textId="77777777" w:rsidR="005A0FDD" w:rsidRPr="00667349" w:rsidRDefault="005A0FDD" w:rsidP="00FE1A74">
      <w:pPr>
        <w:pStyle w:val="Akapitzlist"/>
        <w:numPr>
          <w:ilvl w:val="0"/>
          <w:numId w:val="10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Wynagrodzenie uznaje się za uiszczone z dniem wydania dyspozycji płatności z rachunku płatniczego Zamawiającego.</w:t>
      </w:r>
    </w:p>
    <w:p w14:paraId="2E1BADB0" w14:textId="6E0977A0" w:rsidR="005A0FDD" w:rsidRPr="00667349" w:rsidRDefault="005A0FDD" w:rsidP="00FE1A74">
      <w:pPr>
        <w:pStyle w:val="Akapitzlist"/>
        <w:numPr>
          <w:ilvl w:val="0"/>
          <w:numId w:val="10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Płatność Wynagrodzenia nastąpi w walucie wprost określonej w </w:t>
      </w:r>
      <w:r w:rsidR="009E6613" w:rsidRPr="00667349">
        <w:rPr>
          <w:rFonts w:ascii="Verdana" w:hAnsi="Verdana" w:cs="Tahoma"/>
          <w:sz w:val="15"/>
          <w:szCs w:val="15"/>
        </w:rPr>
        <w:t>Porozumieniu</w:t>
      </w:r>
      <w:r w:rsidRPr="00667349">
        <w:rPr>
          <w:rFonts w:ascii="Verdana" w:hAnsi="Verdana" w:cs="Tahoma"/>
          <w:sz w:val="15"/>
          <w:szCs w:val="15"/>
        </w:rPr>
        <w:t xml:space="preserve"> przez Strony. Zmiana waluty wymaga zmiany </w:t>
      </w:r>
      <w:r w:rsidR="009E6613" w:rsidRPr="00667349">
        <w:rPr>
          <w:rFonts w:ascii="Verdana" w:hAnsi="Verdana" w:cs="Tahoma"/>
          <w:sz w:val="15"/>
          <w:szCs w:val="15"/>
        </w:rPr>
        <w:t>Porozumienia</w:t>
      </w:r>
      <w:r w:rsidRPr="00667349">
        <w:rPr>
          <w:rFonts w:ascii="Verdana" w:hAnsi="Verdana" w:cs="Tahoma"/>
          <w:sz w:val="15"/>
          <w:szCs w:val="15"/>
        </w:rPr>
        <w:t>.</w:t>
      </w:r>
    </w:p>
    <w:p w14:paraId="76E2F806" w14:textId="77777777" w:rsidR="005A0FDD" w:rsidRPr="00667349" w:rsidRDefault="005A0FDD" w:rsidP="00FE1A74">
      <w:pPr>
        <w:pStyle w:val="Akapitzlist"/>
        <w:numPr>
          <w:ilvl w:val="0"/>
          <w:numId w:val="10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Płatność Wynagrodzenia nastąpi na wskazany w fakturze VAT numer rachunku bankowego Wykonawcy, pod warunkiem, że jeżeli wymagają tego przepisy prawa, rachunek bankowy będzie zarejestrowany w wykazie podmiotów zarejestrowanych jako podatnicy VAT, niezarejestrowanych oraz wykreślonych i przywróconych do rejestru VAT, prowadzonym przez Szefa Krajowej Administracji Skarbowej (tzw. biała lista podatników VAT) (dalej jako „Biała Lista VAT”).</w:t>
      </w:r>
    </w:p>
    <w:p w14:paraId="7C51FC21" w14:textId="77777777" w:rsidR="005A0FDD" w:rsidRPr="00667349" w:rsidRDefault="005A0FDD" w:rsidP="00FE1A74">
      <w:pPr>
        <w:pStyle w:val="Akapitzlist"/>
        <w:numPr>
          <w:ilvl w:val="0"/>
          <w:numId w:val="10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W przypadku, gdy będą wymagać tego przepisy prawa, a rachunek bankowy wskazany w fakturze VAT nie znajduje się na Białej Liście VAT, Wykonawca upoważnia Zamawiającego do wstrzymania się z zapłatą wynagrodzenia do czasu wystawienia faktury VAT zawierającej rachunek bankowy znajdujący się na Białej Liście VAT, chyba że Wykonawca wykaże, że nie powinien być wpisany w na Białej Liście VAT (np. z uwagi na to, że nie jest czynnym podatnikiem VAT).</w:t>
      </w:r>
    </w:p>
    <w:p w14:paraId="70428B3A" w14:textId="77777777" w:rsidR="005A0FDD" w:rsidRPr="00667349" w:rsidRDefault="005A0FDD" w:rsidP="00FE1A74">
      <w:pPr>
        <w:pStyle w:val="Akapitzlist"/>
        <w:numPr>
          <w:ilvl w:val="0"/>
          <w:numId w:val="10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W sytuacji, gdy wynagrodzenie powinno być płatne z zastosowaniem mechanizmu podzielonej płatności, Wykonawca zobowiązuje się do umieszczenia na fakturze VAT wyrazów "mechanizm podzielonej płatności".</w:t>
      </w:r>
    </w:p>
    <w:p w14:paraId="43E4190C" w14:textId="77777777" w:rsidR="005A0FDD" w:rsidRPr="00667349" w:rsidRDefault="005A0FDD" w:rsidP="00FE1A74">
      <w:pPr>
        <w:pStyle w:val="Akapitzlist"/>
        <w:numPr>
          <w:ilvl w:val="0"/>
          <w:numId w:val="10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W przypadku, gdy zgodnie z przepisami prawa wynagrodzenie powinno być płatne z zastosowaniem mechanizmu podzielonej płatności, a Wykonawca w fakturze VAT nie zawarł dopisku, o którym mowa w ust. 5, Wykonawca upoważnia Zamawiającego do wstrzymania się z zapłatą wynagrodzenia do czasu prawidłowego wystawienia faktury VAT. W przypadku, gdy zgodnie z przepisami prawa wynagrodzenie powinno być płatne z zastosowaniem mechanizmu podzielonej płatności, Zamawiający może również dokonać zapłaty wynagrodzenia z zastosowaniem mechanizmu podzielonej płatności, niezależnie od umieszczenia przez Wykonawcę na fakturze VAT dopisku, o którym mowa w ust. 5.</w:t>
      </w:r>
    </w:p>
    <w:p w14:paraId="20A1A745" w14:textId="112AD444" w:rsidR="005A0FDD" w:rsidRPr="00667349" w:rsidRDefault="005A0FDD" w:rsidP="00FE1A74">
      <w:pPr>
        <w:pStyle w:val="Akapitzlist"/>
        <w:numPr>
          <w:ilvl w:val="0"/>
          <w:numId w:val="10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Podstawą wystawienia faktury VAT, będzie podpisany przez przedstawiciela Zamawiającego Protokół Odbioru potwierdzający prawidłowe wykonanie przedmiotu </w:t>
      </w:r>
      <w:r w:rsidR="00105981" w:rsidRPr="00667349">
        <w:rPr>
          <w:rFonts w:ascii="Verdana" w:hAnsi="Verdana" w:cs="Tahoma"/>
          <w:sz w:val="15"/>
          <w:szCs w:val="15"/>
        </w:rPr>
        <w:t>Porozumienia</w:t>
      </w:r>
      <w:r w:rsidRPr="00667349">
        <w:rPr>
          <w:rFonts w:ascii="Verdana" w:hAnsi="Verdana" w:cs="Tahoma"/>
          <w:sz w:val="15"/>
          <w:szCs w:val="15"/>
        </w:rPr>
        <w:t xml:space="preserve">. </w:t>
      </w:r>
    </w:p>
    <w:p w14:paraId="749AC799" w14:textId="77777777" w:rsidR="005A0FDD" w:rsidRPr="00667349" w:rsidRDefault="005A0FDD" w:rsidP="00FE1A74">
      <w:pPr>
        <w:pStyle w:val="Akapitzlist"/>
        <w:numPr>
          <w:ilvl w:val="0"/>
          <w:numId w:val="10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Wykonawca ponosi pełną odpowiedzialność za prawidłowość numeru rachunku bankowego wskazanego w fakturze VAT.</w:t>
      </w:r>
    </w:p>
    <w:p w14:paraId="70E827FF" w14:textId="0FD0C240" w:rsidR="005A0FDD" w:rsidRPr="00667349" w:rsidRDefault="005A0FDD" w:rsidP="00FE1A74">
      <w:pPr>
        <w:pStyle w:val="Akapitzlist"/>
        <w:numPr>
          <w:ilvl w:val="0"/>
          <w:numId w:val="10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Faktura VAT, o której mowa w ust. 2 niniejszego paragrafu, powinna zawierać w szczególności następujące dodatkowe elementy: numer </w:t>
      </w:r>
      <w:r w:rsidR="0089142D" w:rsidRPr="00667349">
        <w:rPr>
          <w:rFonts w:ascii="Verdana" w:hAnsi="Verdana" w:cs="Tahoma"/>
          <w:sz w:val="15"/>
          <w:szCs w:val="15"/>
        </w:rPr>
        <w:t>Porozumienia</w:t>
      </w:r>
      <w:r w:rsidRPr="00667349">
        <w:rPr>
          <w:rFonts w:ascii="Verdana" w:hAnsi="Verdana" w:cs="Tahoma"/>
          <w:sz w:val="15"/>
          <w:szCs w:val="15"/>
        </w:rPr>
        <w:t xml:space="preserve">, określenie przedmiotu </w:t>
      </w:r>
      <w:r w:rsidR="00A55E0C" w:rsidRPr="00667349">
        <w:rPr>
          <w:rFonts w:ascii="Verdana" w:hAnsi="Verdana" w:cs="Tahoma"/>
          <w:sz w:val="15"/>
          <w:szCs w:val="15"/>
        </w:rPr>
        <w:t>Porozumienia.</w:t>
      </w:r>
    </w:p>
    <w:p w14:paraId="155365BD" w14:textId="77777777" w:rsidR="005A0FDD" w:rsidRPr="00667349" w:rsidRDefault="005A0FDD" w:rsidP="00FE1A74">
      <w:pPr>
        <w:pStyle w:val="Akapitzlist"/>
        <w:numPr>
          <w:ilvl w:val="0"/>
          <w:numId w:val="10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Za datę płatności uważa się datę obciążenia rachunku bankowego Zamawiającego.</w:t>
      </w:r>
    </w:p>
    <w:p w14:paraId="3B72C021" w14:textId="77777777" w:rsidR="005A0FDD" w:rsidRPr="00667349" w:rsidRDefault="005A0FDD" w:rsidP="00FE1A74">
      <w:pPr>
        <w:pStyle w:val="Akapitzlist"/>
        <w:numPr>
          <w:ilvl w:val="0"/>
          <w:numId w:val="10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Zamawiający jako odbiorca akceptuje stosowanie przez Wykonawcę faktur elektronicznych, które należy przesyłać na adres Zamawiającego: </w:t>
      </w:r>
      <w:hyperlink r:id="rId16" w:history="1">
        <w:r w:rsidRPr="00667349">
          <w:rPr>
            <w:rFonts w:ascii="Verdana" w:hAnsi="Verdana" w:cs="Tahoma"/>
            <w:sz w:val="15"/>
            <w:szCs w:val="15"/>
          </w:rPr>
          <w:t>e-faktury@port.lukasiewicz.gov.pl</w:t>
        </w:r>
      </w:hyperlink>
      <w:r w:rsidRPr="00667349">
        <w:rPr>
          <w:rFonts w:ascii="Verdana" w:hAnsi="Verdana" w:cs="Tahoma"/>
          <w:sz w:val="15"/>
          <w:szCs w:val="15"/>
        </w:rPr>
        <w:t xml:space="preserve">. </w:t>
      </w:r>
    </w:p>
    <w:p w14:paraId="3C417BDE" w14:textId="77777777" w:rsidR="005A0FDD" w:rsidRPr="00667349" w:rsidRDefault="005A0FDD" w:rsidP="00FE1A74">
      <w:pPr>
        <w:pStyle w:val="Akapitzlist"/>
        <w:numPr>
          <w:ilvl w:val="0"/>
          <w:numId w:val="10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Wykonawca zobowiązuje się do niezwłocznego poinformowania Zamawiającego o każdej zmianie statusu czynnego podatnika podatku VAT, nie później niż w terminie jednego dnia roboczego od takiej zmiany. </w:t>
      </w:r>
    </w:p>
    <w:p w14:paraId="3739D13C" w14:textId="77777777" w:rsidR="005A0FDD" w:rsidRPr="00667349" w:rsidRDefault="005A0FDD" w:rsidP="00FE1A74">
      <w:pPr>
        <w:pStyle w:val="Akapitzlist"/>
        <w:numPr>
          <w:ilvl w:val="0"/>
          <w:numId w:val="10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Wykonawca zobowiązuje się do pokrycia wszelkich bezpośrednich i pośrednich szkód (w tym utraconych korzyści), jakie Zamawiający poniesie na skutek wprowadzenia go w błąd co do statusu podatkowego Wykonawcy.</w:t>
      </w:r>
    </w:p>
    <w:p w14:paraId="401CBF9E" w14:textId="77777777" w:rsidR="005A0FDD" w:rsidRPr="00667349" w:rsidRDefault="005A0FDD" w:rsidP="00FE1A74">
      <w:pPr>
        <w:pStyle w:val="Akapitzlist"/>
        <w:numPr>
          <w:ilvl w:val="0"/>
          <w:numId w:val="10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Wykonawca upoważnia Zamawiającego do wstrzymania się z zapłatą wynagrodzenia Wykonawcy w części odpowiadającej wysokości podatku VAT, w przypadku, gdy Zamawiający stwierdzi, że Wykonawca na stronach Ministerstwa Finansów nie jest wskazany jako podatnik VAT czynny, pomimo tego, że Wykonawca oświadczył, że jest czynnym podatnikiem podatku VAT – do czasu przekazania Zamawiającemu aktualnego (wydanego nie wcześniej niż 14 dni przed przekazaniem Zamawiającemu) zaświadczenia z Urzędu Skarbowego, że Wykonawca jest czynnym podatnikiem VAT.</w:t>
      </w:r>
    </w:p>
    <w:p w14:paraId="6860445D" w14:textId="77777777" w:rsidR="00657E6A" w:rsidRPr="00667349" w:rsidRDefault="005A0FDD" w:rsidP="00FE1A74">
      <w:pPr>
        <w:pStyle w:val="Akapitzlist"/>
        <w:numPr>
          <w:ilvl w:val="0"/>
          <w:numId w:val="10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Wykonawca zobowiązuje się do zwrotu wynagrodzenia zapłaconego przez Zamawiającego w części odpowiadającej wysokości podatku VAT, w przypadku, gdy Zamawiający stwierdzi, że na dzień wystawienia faktury VAT lub zapłaty wynagrodzenia Wykonawca na stronach Ministerstwa Finansów nie był wskazany jako podatnik VAT czynny.</w:t>
      </w:r>
    </w:p>
    <w:p w14:paraId="69BC6D32" w14:textId="78FEF740" w:rsidR="005A0FDD" w:rsidRPr="00667349" w:rsidRDefault="005A0FDD" w:rsidP="00FE1A74">
      <w:pPr>
        <w:pStyle w:val="Nagwek1"/>
        <w:spacing w:before="120" w:after="60" w:line="276" w:lineRule="auto"/>
        <w:rPr>
          <w:rFonts w:ascii="Verdana" w:hAnsi="Verdana"/>
          <w:b w:val="0"/>
          <w:bCs/>
          <w:sz w:val="15"/>
          <w:szCs w:val="15"/>
        </w:rPr>
      </w:pPr>
      <w:r w:rsidRPr="00667349">
        <w:rPr>
          <w:rFonts w:ascii="Verdana" w:hAnsi="Verdana"/>
          <w:bCs/>
          <w:sz w:val="15"/>
          <w:szCs w:val="15"/>
        </w:rPr>
        <w:lastRenderedPageBreak/>
        <w:t>§ 5.</w:t>
      </w:r>
    </w:p>
    <w:p w14:paraId="7CB60F1F" w14:textId="77777777" w:rsidR="005A0FDD" w:rsidRPr="00667349" w:rsidRDefault="005A0FDD" w:rsidP="00FE1A74">
      <w:pPr>
        <w:pStyle w:val="Nagwek1"/>
        <w:spacing w:before="120" w:after="60" w:line="276" w:lineRule="auto"/>
        <w:rPr>
          <w:rFonts w:ascii="Verdana" w:hAnsi="Verdana"/>
          <w:b w:val="0"/>
          <w:bCs/>
          <w:sz w:val="15"/>
          <w:szCs w:val="15"/>
        </w:rPr>
      </w:pPr>
      <w:r w:rsidRPr="00667349">
        <w:rPr>
          <w:rFonts w:ascii="Verdana" w:hAnsi="Verdana"/>
          <w:bCs/>
          <w:sz w:val="15"/>
          <w:szCs w:val="15"/>
        </w:rPr>
        <w:t>INNE</w:t>
      </w:r>
    </w:p>
    <w:p w14:paraId="6F6F110B" w14:textId="61455323" w:rsidR="005A0FDD" w:rsidRPr="00667349" w:rsidRDefault="005A0FDD" w:rsidP="00FE1A74">
      <w:pPr>
        <w:pStyle w:val="Akapitzlist"/>
        <w:numPr>
          <w:ilvl w:val="0"/>
          <w:numId w:val="12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Wykonawca zobowiązuje się przekazać przekazaną mu przez Zamawiającego klauzulę informacyjną o przetwarzaniu danych osobowych wszystkim osobom biorącym z jego strony udział w wykonaniu </w:t>
      </w:r>
      <w:r w:rsidR="002A2D0D" w:rsidRPr="00667349">
        <w:rPr>
          <w:rFonts w:ascii="Verdana" w:hAnsi="Verdana" w:cs="Tahoma"/>
          <w:sz w:val="15"/>
          <w:szCs w:val="15"/>
        </w:rPr>
        <w:t xml:space="preserve">Porozumienia </w:t>
      </w:r>
      <w:r w:rsidRPr="00667349">
        <w:rPr>
          <w:rFonts w:ascii="Verdana" w:hAnsi="Verdana" w:cs="Tahoma"/>
          <w:sz w:val="15"/>
          <w:szCs w:val="15"/>
        </w:rPr>
        <w:t>i na żądanie Zamawiającego przedstawić dowód takiego przekazania.</w:t>
      </w:r>
    </w:p>
    <w:p w14:paraId="12EDCBB5" w14:textId="08B0C198" w:rsidR="005A0FDD" w:rsidRPr="00667349" w:rsidRDefault="005A0FDD" w:rsidP="00FE1A74">
      <w:pPr>
        <w:pStyle w:val="Akapitzlist"/>
        <w:numPr>
          <w:ilvl w:val="0"/>
          <w:numId w:val="12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Jeśli w </w:t>
      </w:r>
      <w:r w:rsidR="002A2D0D" w:rsidRPr="00667349">
        <w:rPr>
          <w:rFonts w:ascii="Verdana" w:hAnsi="Verdana" w:cs="Tahoma"/>
          <w:sz w:val="15"/>
          <w:szCs w:val="15"/>
        </w:rPr>
        <w:t>Porozumieniu</w:t>
      </w:r>
      <w:r w:rsidRPr="00667349">
        <w:rPr>
          <w:rFonts w:ascii="Verdana" w:hAnsi="Verdana" w:cs="Tahoma"/>
          <w:sz w:val="15"/>
          <w:szCs w:val="15"/>
        </w:rPr>
        <w:t xml:space="preserve"> wskazano, że jest ona zawierana dla realizacji określonego projektu naukowego, Wykonawca przyjmuje do wiadomości, że jakiekolwiek opóźnienie w realizacji </w:t>
      </w:r>
      <w:r w:rsidR="0089142D" w:rsidRPr="00667349">
        <w:rPr>
          <w:rFonts w:ascii="Verdana" w:hAnsi="Verdana" w:cs="Tahoma"/>
          <w:sz w:val="15"/>
          <w:szCs w:val="15"/>
        </w:rPr>
        <w:t>Porozumienia</w:t>
      </w:r>
      <w:r w:rsidRPr="00667349">
        <w:rPr>
          <w:rFonts w:ascii="Verdana" w:hAnsi="Verdana" w:cs="Tahoma"/>
          <w:sz w:val="15"/>
          <w:szCs w:val="15"/>
        </w:rPr>
        <w:t xml:space="preserve"> z jego strony może powodować szkodę dla Zamawiającego w wykonaniu takiego projektu.</w:t>
      </w:r>
    </w:p>
    <w:p w14:paraId="47ACAA35" w14:textId="7602E82B" w:rsidR="005A0FDD" w:rsidRPr="00667349" w:rsidRDefault="005A0FDD" w:rsidP="00FE1A74">
      <w:pPr>
        <w:pStyle w:val="Akapitzlist"/>
        <w:numPr>
          <w:ilvl w:val="0"/>
          <w:numId w:val="12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W przypadku jakichkolwiek różnic pomiędzy zapytaniem ofertowym, ofertą Wykonawcy oraz dokumentem </w:t>
      </w:r>
      <w:r w:rsidR="0089142D" w:rsidRPr="00667349">
        <w:rPr>
          <w:rFonts w:ascii="Verdana" w:hAnsi="Verdana" w:cs="Tahoma"/>
          <w:sz w:val="15"/>
          <w:szCs w:val="15"/>
        </w:rPr>
        <w:t>Porozumienia</w:t>
      </w:r>
      <w:r w:rsidRPr="00667349">
        <w:rPr>
          <w:rFonts w:ascii="Verdana" w:hAnsi="Verdana" w:cs="Tahoma"/>
          <w:sz w:val="15"/>
          <w:szCs w:val="15"/>
        </w:rPr>
        <w:t>, należy przyjmować szerszy zakres odpowiedzialności, zobowiązań i świadczeń Wykonawcy.</w:t>
      </w:r>
    </w:p>
    <w:p w14:paraId="460A89B9" w14:textId="6ADD1892" w:rsidR="005A0FDD" w:rsidRPr="00667349" w:rsidRDefault="005A0FDD" w:rsidP="00FE1A74">
      <w:pPr>
        <w:pStyle w:val="Akapitzlist"/>
        <w:numPr>
          <w:ilvl w:val="0"/>
          <w:numId w:val="12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Strony zobowiązane są do zachowania w poufności wszelkich informacji technicznych, finansowych, handlowych, prawnych i organizacyjnych uzyskanych w związku z zawarciem i realizacją </w:t>
      </w:r>
      <w:r w:rsidR="0089142D" w:rsidRPr="00667349">
        <w:rPr>
          <w:rFonts w:ascii="Verdana" w:hAnsi="Verdana" w:cs="Tahoma"/>
          <w:sz w:val="15"/>
          <w:szCs w:val="15"/>
        </w:rPr>
        <w:t>Porozumienia</w:t>
      </w:r>
      <w:r w:rsidRPr="00667349">
        <w:rPr>
          <w:rFonts w:ascii="Verdana" w:hAnsi="Verdana" w:cs="Tahoma"/>
          <w:sz w:val="15"/>
          <w:szCs w:val="15"/>
        </w:rPr>
        <w:t>, niezależnie od formy uzyskania tych informacji oraz ich źródła.</w:t>
      </w:r>
    </w:p>
    <w:p w14:paraId="1D524936" w14:textId="376E7450" w:rsidR="005A0FDD" w:rsidRPr="00667349" w:rsidRDefault="005A0FDD" w:rsidP="00FE1A74">
      <w:pPr>
        <w:pStyle w:val="Akapitzlist"/>
        <w:numPr>
          <w:ilvl w:val="0"/>
          <w:numId w:val="12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Wykonawca zobowiązuje się zachować w ścisłej tajemnicy wszelkie informacje, niebędące powszechnie znanymi, do których uzyskał dostęp w związku z zawarciem i realizacją </w:t>
      </w:r>
      <w:r w:rsidR="002A2D0D" w:rsidRPr="00667349">
        <w:rPr>
          <w:rFonts w:ascii="Verdana" w:hAnsi="Verdana" w:cs="Tahoma"/>
          <w:sz w:val="15"/>
          <w:szCs w:val="15"/>
        </w:rPr>
        <w:t>Porozumienia</w:t>
      </w:r>
      <w:r w:rsidRPr="00667349">
        <w:rPr>
          <w:rFonts w:ascii="Verdana" w:hAnsi="Verdana" w:cs="Tahoma"/>
          <w:sz w:val="15"/>
          <w:szCs w:val="15"/>
        </w:rPr>
        <w:t xml:space="preserve">, niezależnie od formy ich przekazania, przy czym Wykonawca ponosi odpowiedzialność za działania wszelkich osób, którymi posługuje się przy wykonywaniu </w:t>
      </w:r>
      <w:r w:rsidR="0089142D" w:rsidRPr="00667349">
        <w:rPr>
          <w:rFonts w:ascii="Verdana" w:hAnsi="Verdana" w:cs="Tahoma"/>
          <w:sz w:val="15"/>
          <w:szCs w:val="15"/>
        </w:rPr>
        <w:t xml:space="preserve">Porozumienia, </w:t>
      </w:r>
      <w:r w:rsidRPr="00667349">
        <w:rPr>
          <w:rFonts w:ascii="Verdana" w:hAnsi="Verdana" w:cs="Tahoma"/>
          <w:sz w:val="15"/>
          <w:szCs w:val="15"/>
        </w:rPr>
        <w:t xml:space="preserve">w tym w szczególności swoich pracowników, współpracowników oraz wszelkich osób, które działają w jego imieniu, w tym członków organów i pełnomocników, a także pracowników, współpracowników, pełnomocników i członków organów ewentualnych podwykonawców, jak za swoje własne działania lub zaniechania. Obowiązek ten istnieje przez cały okres obowiązywania </w:t>
      </w:r>
      <w:r w:rsidR="002A2D0D" w:rsidRPr="00667349">
        <w:rPr>
          <w:rFonts w:ascii="Verdana" w:hAnsi="Verdana" w:cs="Tahoma"/>
          <w:sz w:val="15"/>
          <w:szCs w:val="15"/>
        </w:rPr>
        <w:t>Porozumienia</w:t>
      </w:r>
      <w:r w:rsidRPr="00667349">
        <w:rPr>
          <w:rFonts w:ascii="Verdana" w:hAnsi="Verdana" w:cs="Tahoma"/>
          <w:sz w:val="15"/>
          <w:szCs w:val="15"/>
        </w:rPr>
        <w:t xml:space="preserve"> oraz przez 5 (pięć) lat od jej rozwiązania.</w:t>
      </w:r>
    </w:p>
    <w:p w14:paraId="78CF6FA2" w14:textId="2CE30CD1" w:rsidR="005A0FDD" w:rsidRPr="00667349" w:rsidRDefault="005A0FDD" w:rsidP="00FE1A74">
      <w:pPr>
        <w:pStyle w:val="Akapitzlist"/>
        <w:numPr>
          <w:ilvl w:val="0"/>
          <w:numId w:val="12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Wykonawca zobowiązuje się stosować wszelkie niezbędne środki w celu ochrony informacji, przed ich przekazaniem lub ujawnieniem zarówno w całości jak i w części jakimkolwiek osobom trzecim, które nie są stroną </w:t>
      </w:r>
      <w:r w:rsidR="0089142D" w:rsidRPr="00667349">
        <w:rPr>
          <w:rFonts w:ascii="Verdana" w:hAnsi="Verdana" w:cs="Tahoma"/>
          <w:sz w:val="15"/>
          <w:szCs w:val="15"/>
        </w:rPr>
        <w:t xml:space="preserve">Porozumienia </w:t>
      </w:r>
      <w:r w:rsidRPr="00667349">
        <w:rPr>
          <w:rFonts w:ascii="Verdana" w:hAnsi="Verdana" w:cs="Tahoma"/>
          <w:sz w:val="15"/>
          <w:szCs w:val="15"/>
        </w:rPr>
        <w:t xml:space="preserve">lub osobami, którymi Wykonawca posługuje przy się przy realizacji </w:t>
      </w:r>
      <w:r w:rsidR="002A2D0D" w:rsidRPr="00667349">
        <w:rPr>
          <w:rFonts w:ascii="Verdana" w:hAnsi="Verdana" w:cs="Tahoma"/>
          <w:sz w:val="15"/>
          <w:szCs w:val="15"/>
        </w:rPr>
        <w:t>Porozumienia</w:t>
      </w:r>
      <w:r w:rsidRPr="00667349">
        <w:rPr>
          <w:rFonts w:ascii="Verdana" w:hAnsi="Verdana" w:cs="Tahoma"/>
          <w:sz w:val="15"/>
          <w:szCs w:val="15"/>
        </w:rPr>
        <w:t>.</w:t>
      </w:r>
    </w:p>
    <w:p w14:paraId="48FAA3F2" w14:textId="77777777" w:rsidR="005A0FDD" w:rsidRPr="00667349" w:rsidRDefault="005A0FDD" w:rsidP="00FE1A74">
      <w:pPr>
        <w:pStyle w:val="Akapitzlist"/>
        <w:numPr>
          <w:ilvl w:val="0"/>
          <w:numId w:val="12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Wszelkie informacje techniczne, handlowe przekazane przez którąkolwiek ze Stron drugiej Stronie nie mogą zostać ujawnione osobom trzecim bez uprzedniej pisemnej zgody Strony przekazującej te informacje. Informacje, o których mowa w zdaniu poprzednim, nie będą powielane lub wykorzystywane w inny sposób, niż uzgodniony w formie pisemnej przez Strony.</w:t>
      </w:r>
    </w:p>
    <w:p w14:paraId="6B41EC4A" w14:textId="77777777" w:rsidR="00B11E33" w:rsidRPr="00667349" w:rsidRDefault="005A0FDD" w:rsidP="00FE1A74">
      <w:pPr>
        <w:pStyle w:val="Akapitzlist"/>
        <w:numPr>
          <w:ilvl w:val="0"/>
          <w:numId w:val="12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W razie jakichkolwiek wątpliwości, co do charakteru danej informacji, przed jej ujawnieniem lub uczynieniem dostępną Wykonawca zwróci się do Zamawiającego o wskazanie czy informacje tę ma traktować, jako poufną.</w:t>
      </w:r>
    </w:p>
    <w:p w14:paraId="51F93A7E" w14:textId="5A6D3DC8" w:rsidR="00B11E33" w:rsidRPr="00667349" w:rsidRDefault="00B11E33" w:rsidP="00FE1A74">
      <w:pPr>
        <w:pStyle w:val="Akapitzlist"/>
        <w:numPr>
          <w:ilvl w:val="0"/>
          <w:numId w:val="12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Przy przetwarzaniu danych osobowych Zamawiający i Wykonawca przestrzegają zasad wskazanych w</w:t>
      </w:r>
      <w:r w:rsidR="0089142D" w:rsidRPr="00667349">
        <w:rPr>
          <w:rFonts w:ascii="Verdana" w:hAnsi="Verdana" w:cs="Tahoma"/>
          <w:sz w:val="15"/>
          <w:szCs w:val="15"/>
        </w:rPr>
        <w:t xml:space="preserve"> Porozumieniu</w:t>
      </w:r>
      <w:r w:rsidRPr="00667349">
        <w:rPr>
          <w:rFonts w:ascii="Verdana" w:hAnsi="Verdana" w:cs="Tahoma"/>
          <w:sz w:val="15"/>
          <w:szCs w:val="15"/>
        </w:rPr>
        <w:t xml:space="preserve">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4BA67B71" w14:textId="77777777" w:rsidR="00657E6A" w:rsidRPr="00667349" w:rsidRDefault="00B11E33" w:rsidP="00FE1A74">
      <w:pPr>
        <w:pStyle w:val="Akapitzlist"/>
        <w:numPr>
          <w:ilvl w:val="0"/>
          <w:numId w:val="12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Zamawiający niniejszym przekazuje Wykonawcy oraz pracownikom i współpracownikom Wykonawcy klauzulę informacyjną, o której mowa w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Formularz informacyjny w zakresie zasad przetwarzania danych osobowych przez Zamawiającego stanowi załącznik nr 4 do </w:t>
      </w:r>
      <w:r w:rsidR="0089142D" w:rsidRPr="00667349">
        <w:rPr>
          <w:rFonts w:ascii="Verdana" w:hAnsi="Verdana" w:cs="Tahoma"/>
          <w:sz w:val="15"/>
          <w:szCs w:val="15"/>
        </w:rPr>
        <w:t xml:space="preserve">Porozumienia. </w:t>
      </w:r>
    </w:p>
    <w:p w14:paraId="4E96F287" w14:textId="15752F5B" w:rsidR="005A0FDD" w:rsidRPr="00667349" w:rsidRDefault="005A0FDD" w:rsidP="00FE1A74">
      <w:pPr>
        <w:pStyle w:val="Nagwek1"/>
        <w:spacing w:before="120" w:after="60" w:line="276" w:lineRule="auto"/>
        <w:rPr>
          <w:rFonts w:ascii="Verdana" w:hAnsi="Verdana"/>
          <w:b w:val="0"/>
          <w:bCs/>
          <w:sz w:val="15"/>
          <w:szCs w:val="15"/>
        </w:rPr>
      </w:pPr>
      <w:r w:rsidRPr="00667349">
        <w:rPr>
          <w:rFonts w:ascii="Verdana" w:hAnsi="Verdana"/>
          <w:bCs/>
          <w:sz w:val="15"/>
          <w:szCs w:val="15"/>
        </w:rPr>
        <w:t>§ 6.</w:t>
      </w:r>
    </w:p>
    <w:p w14:paraId="0FE3130A" w14:textId="77777777" w:rsidR="005A0FDD" w:rsidRPr="00667349" w:rsidRDefault="005A0FDD" w:rsidP="00FE1A74">
      <w:pPr>
        <w:pStyle w:val="Nagwek1"/>
        <w:spacing w:before="120" w:after="60" w:line="276" w:lineRule="auto"/>
        <w:rPr>
          <w:rFonts w:ascii="Verdana" w:hAnsi="Verdana"/>
          <w:b w:val="0"/>
          <w:bCs/>
          <w:sz w:val="15"/>
          <w:szCs w:val="15"/>
        </w:rPr>
      </w:pPr>
      <w:r w:rsidRPr="00667349">
        <w:rPr>
          <w:rFonts w:ascii="Verdana" w:hAnsi="Verdana"/>
          <w:bCs/>
          <w:sz w:val="15"/>
          <w:szCs w:val="15"/>
        </w:rPr>
        <w:t>POSTANOWIENIA KOŃCOWE</w:t>
      </w:r>
    </w:p>
    <w:p w14:paraId="155E32FD" w14:textId="66FDFF2B" w:rsidR="005A0FDD" w:rsidRPr="00667349" w:rsidRDefault="005A0FDD" w:rsidP="00FE1A74">
      <w:pPr>
        <w:pStyle w:val="Akapitzlist"/>
        <w:numPr>
          <w:ilvl w:val="0"/>
          <w:numId w:val="11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Wszelkie zmiany </w:t>
      </w:r>
      <w:r w:rsidR="002A2D0D" w:rsidRPr="00667349">
        <w:rPr>
          <w:rFonts w:ascii="Verdana" w:hAnsi="Verdana" w:cs="Tahoma"/>
          <w:sz w:val="15"/>
          <w:szCs w:val="15"/>
        </w:rPr>
        <w:t>Porozumienia</w:t>
      </w:r>
      <w:r w:rsidRPr="00667349">
        <w:rPr>
          <w:rFonts w:ascii="Verdana" w:hAnsi="Verdana" w:cs="Tahoma"/>
          <w:sz w:val="15"/>
          <w:szCs w:val="15"/>
        </w:rPr>
        <w:t xml:space="preserve"> muszą być dokonywane w formie pisemnej lub dokumentowej (email) przez osoby uprawnione do reprezentacji, pod rygorem nieważności.</w:t>
      </w:r>
    </w:p>
    <w:p w14:paraId="20330C90" w14:textId="58CE3E65" w:rsidR="005A0FDD" w:rsidRPr="00667349" w:rsidRDefault="002A2D0D" w:rsidP="00FE1A74">
      <w:pPr>
        <w:pStyle w:val="Akapitzlist"/>
        <w:numPr>
          <w:ilvl w:val="0"/>
          <w:numId w:val="11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 xml:space="preserve">Porozumienie </w:t>
      </w:r>
      <w:r w:rsidR="005A0FDD" w:rsidRPr="00667349">
        <w:rPr>
          <w:rFonts w:ascii="Verdana" w:hAnsi="Verdana" w:cs="Tahoma"/>
          <w:sz w:val="15"/>
          <w:szCs w:val="15"/>
        </w:rPr>
        <w:t xml:space="preserve">podlega prawu polskiemu. Strony wyłączają stosowanie do </w:t>
      </w:r>
      <w:r w:rsidR="0089142D" w:rsidRPr="00667349">
        <w:rPr>
          <w:rFonts w:ascii="Verdana" w:hAnsi="Verdana" w:cs="Tahoma"/>
          <w:sz w:val="15"/>
          <w:szCs w:val="15"/>
        </w:rPr>
        <w:t>Porozumienia</w:t>
      </w:r>
      <w:r w:rsidR="005A0FDD" w:rsidRPr="00667349">
        <w:rPr>
          <w:rFonts w:ascii="Verdana" w:hAnsi="Verdana" w:cs="Tahoma"/>
          <w:sz w:val="15"/>
          <w:szCs w:val="15"/>
        </w:rPr>
        <w:t xml:space="preserve"> konwencji Narodów Zjednoczonych o umowach międzynarodowej sprzedaży towarów z dnia 11.04.1980 r.</w:t>
      </w:r>
      <w:r w:rsidRPr="00667349">
        <w:rPr>
          <w:rFonts w:ascii="Verdana" w:hAnsi="Verdana" w:cs="Tahoma"/>
          <w:sz w:val="15"/>
          <w:szCs w:val="15"/>
        </w:rPr>
        <w:t xml:space="preserve"> w</w:t>
      </w:r>
      <w:r w:rsidR="005A0FDD" w:rsidRPr="00667349">
        <w:rPr>
          <w:rFonts w:ascii="Verdana" w:hAnsi="Verdana" w:cs="Tahoma"/>
          <w:sz w:val="15"/>
          <w:szCs w:val="15"/>
        </w:rPr>
        <w:t xml:space="preserve">szelkie spory dot. </w:t>
      </w:r>
      <w:r w:rsidR="0089142D" w:rsidRPr="00667349">
        <w:rPr>
          <w:rFonts w:ascii="Verdana" w:hAnsi="Verdana" w:cs="Tahoma"/>
          <w:sz w:val="15"/>
          <w:szCs w:val="15"/>
        </w:rPr>
        <w:t xml:space="preserve">Porozumienia </w:t>
      </w:r>
      <w:r w:rsidR="005A0FDD" w:rsidRPr="00667349">
        <w:rPr>
          <w:rFonts w:ascii="Verdana" w:hAnsi="Verdana" w:cs="Tahoma"/>
          <w:sz w:val="15"/>
          <w:szCs w:val="15"/>
        </w:rPr>
        <w:t>podlegają rozstrzygnięciu przez polski sąd właściwy dla siedziby Zamawiającego.</w:t>
      </w:r>
    </w:p>
    <w:p w14:paraId="6175A177" w14:textId="77777777" w:rsidR="005A0FDD" w:rsidRPr="00667349" w:rsidRDefault="005A0FDD" w:rsidP="00FE1A74">
      <w:pPr>
        <w:pStyle w:val="Akapitzlist"/>
        <w:numPr>
          <w:ilvl w:val="0"/>
          <w:numId w:val="11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lastRenderedPageBreak/>
        <w:t>Językiem autentycznym niniejszego dokumentu jest język polski. W przypadku, jeśli niniejszy dokument sporządzony jest również w innych językach, wiążąca jest jego polska wersja językowa.</w:t>
      </w:r>
    </w:p>
    <w:p w14:paraId="5945DBB9" w14:textId="04454C33" w:rsidR="007E2EE8" w:rsidRPr="00667349" w:rsidRDefault="005A0FDD" w:rsidP="00FE1A74">
      <w:pPr>
        <w:pStyle w:val="Akapitzlist"/>
        <w:numPr>
          <w:ilvl w:val="0"/>
          <w:numId w:val="11"/>
        </w:numPr>
        <w:spacing w:before="120" w:after="60"/>
        <w:ind w:left="567" w:hanging="567"/>
        <w:contextualSpacing w:val="0"/>
        <w:jc w:val="both"/>
        <w:rPr>
          <w:rFonts w:ascii="Verdana" w:hAnsi="Verdana" w:cs="Tahoma"/>
          <w:sz w:val="15"/>
          <w:szCs w:val="15"/>
        </w:rPr>
      </w:pPr>
      <w:r w:rsidRPr="00667349">
        <w:rPr>
          <w:rFonts w:ascii="Verdana" w:hAnsi="Verdana" w:cs="Tahoma"/>
          <w:sz w:val="15"/>
          <w:szCs w:val="15"/>
        </w:rPr>
        <w:t>W sprawach nieuregulowanych stosuje się przepisy prawa cywilnego.</w:t>
      </w:r>
      <w:bookmarkEnd w:id="2"/>
    </w:p>
    <w:sectPr w:rsidR="007E2EE8" w:rsidRPr="00667349" w:rsidSect="002A18E3">
      <w:type w:val="continuous"/>
      <w:pgSz w:w="11906" w:h="16838" w:code="9"/>
      <w:pgMar w:top="1369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0E52F" w14:textId="77777777" w:rsidR="001A45A4" w:rsidRDefault="001A45A4">
      <w:pPr>
        <w:spacing w:after="0" w:line="240" w:lineRule="auto"/>
      </w:pPr>
      <w:r>
        <w:separator/>
      </w:r>
    </w:p>
  </w:endnote>
  <w:endnote w:type="continuationSeparator" w:id="0">
    <w:p w14:paraId="510DA9E7" w14:textId="77777777" w:rsidR="001A45A4" w:rsidRDefault="001A4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eastAsia="Verdana" w:hAnsi="Verdana"/>
        <w:b/>
        <w:color w:val="000000"/>
        <w:spacing w:val="4"/>
        <w:sz w:val="20"/>
      </w:rPr>
      <w:id w:val="-1988227961"/>
      <w:docPartObj>
        <w:docPartGallery w:val="Page Numbers (Bottom of Page)"/>
        <w:docPartUnique/>
      </w:docPartObj>
    </w:sdtPr>
    <w:sdtContent>
      <w:sdt>
        <w:sdtPr>
          <w:rPr>
            <w:rFonts w:ascii="Verdana" w:eastAsia="Verdana" w:hAnsi="Verdana"/>
            <w:b/>
            <w:color w:val="000000"/>
            <w:spacing w:val="4"/>
            <w:sz w:val="20"/>
          </w:rPr>
          <w:id w:val="-187525118"/>
          <w:docPartObj>
            <w:docPartGallery w:val="Page Numbers (Top of Page)"/>
            <w:docPartUnique/>
          </w:docPartObj>
        </w:sdtPr>
        <w:sdtContent>
          <w:p w14:paraId="4D32E929" w14:textId="77777777" w:rsidR="00FE1A74" w:rsidRDefault="00FE1A74" w:rsidP="0055042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Verdana" w:eastAsia="Verdana" w:hAnsi="Verdana"/>
                <w:b/>
                <w:color w:val="000000"/>
                <w:spacing w:val="4"/>
                <w:sz w:val="20"/>
              </w:rPr>
            </w:pPr>
          </w:p>
          <w:p w14:paraId="6DA05032" w14:textId="011CE968" w:rsidR="00550428" w:rsidRPr="00550428" w:rsidRDefault="00550428" w:rsidP="0055042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Verdana" w:eastAsia="Verdana" w:hAnsi="Verdana"/>
                <w:b/>
                <w:color w:val="000000"/>
                <w:spacing w:val="4"/>
                <w:sz w:val="20"/>
              </w:rPr>
            </w:pPr>
            <w:r w:rsidRPr="00550428">
              <w:rPr>
                <w:rFonts w:ascii="Verdana" w:eastAsia="Verdana" w:hAnsi="Verdana"/>
                <w:b/>
                <w:color w:val="000000"/>
                <w:spacing w:val="4"/>
                <w:sz w:val="20"/>
              </w:rPr>
              <w:t xml:space="preserve">Strona </w:t>
            </w:r>
            <w:r w:rsidRPr="00550428">
              <w:rPr>
                <w:rFonts w:ascii="Verdana" w:eastAsia="Verdana" w:hAnsi="Verdana"/>
                <w:bCs/>
                <w:color w:val="000000"/>
                <w:spacing w:val="4"/>
                <w:sz w:val="24"/>
                <w:szCs w:val="24"/>
              </w:rPr>
              <w:fldChar w:fldCharType="begin"/>
            </w:r>
            <w:r w:rsidRPr="00550428">
              <w:rPr>
                <w:rFonts w:ascii="Verdana" w:eastAsia="Verdana" w:hAnsi="Verdana"/>
                <w:b/>
                <w:bCs/>
                <w:color w:val="000000"/>
                <w:spacing w:val="4"/>
                <w:sz w:val="20"/>
              </w:rPr>
              <w:instrText>PAGE</w:instrText>
            </w:r>
            <w:r w:rsidRPr="00550428">
              <w:rPr>
                <w:rFonts w:ascii="Verdana" w:eastAsia="Verdana" w:hAnsi="Verdana"/>
                <w:bCs/>
                <w:color w:val="000000"/>
                <w:spacing w:val="4"/>
                <w:sz w:val="24"/>
                <w:szCs w:val="24"/>
              </w:rPr>
              <w:fldChar w:fldCharType="separate"/>
            </w:r>
            <w:r w:rsidRPr="00550428">
              <w:rPr>
                <w:rFonts w:ascii="Verdana" w:eastAsia="Verdana" w:hAnsi="Verdana"/>
                <w:bCs/>
                <w:color w:val="000000"/>
                <w:spacing w:val="4"/>
                <w:sz w:val="24"/>
                <w:szCs w:val="24"/>
              </w:rPr>
              <w:t>3</w:t>
            </w:r>
            <w:r w:rsidRPr="00550428">
              <w:rPr>
                <w:rFonts w:ascii="Verdana" w:eastAsia="Verdana" w:hAnsi="Verdana"/>
                <w:bCs/>
                <w:color w:val="000000"/>
                <w:spacing w:val="4"/>
                <w:sz w:val="24"/>
                <w:szCs w:val="24"/>
              </w:rPr>
              <w:fldChar w:fldCharType="end"/>
            </w:r>
            <w:r w:rsidRPr="00550428">
              <w:rPr>
                <w:rFonts w:ascii="Verdana" w:eastAsia="Verdana" w:hAnsi="Verdana"/>
                <w:b/>
                <w:color w:val="000000"/>
                <w:spacing w:val="4"/>
                <w:sz w:val="20"/>
              </w:rPr>
              <w:t xml:space="preserve"> z </w:t>
            </w:r>
            <w:r w:rsidRPr="00550428">
              <w:rPr>
                <w:rFonts w:ascii="Verdana" w:eastAsia="Verdana" w:hAnsi="Verdana"/>
                <w:bCs/>
                <w:color w:val="000000"/>
                <w:spacing w:val="4"/>
                <w:sz w:val="24"/>
                <w:szCs w:val="24"/>
              </w:rPr>
              <w:fldChar w:fldCharType="begin"/>
            </w:r>
            <w:r w:rsidRPr="00550428">
              <w:rPr>
                <w:rFonts w:ascii="Verdana" w:eastAsia="Verdana" w:hAnsi="Verdana"/>
                <w:b/>
                <w:bCs/>
                <w:color w:val="000000"/>
                <w:spacing w:val="4"/>
                <w:sz w:val="20"/>
              </w:rPr>
              <w:instrText>NUMPAGES</w:instrText>
            </w:r>
            <w:r w:rsidRPr="00550428">
              <w:rPr>
                <w:rFonts w:ascii="Verdana" w:eastAsia="Verdana" w:hAnsi="Verdana"/>
                <w:bCs/>
                <w:color w:val="000000"/>
                <w:spacing w:val="4"/>
                <w:sz w:val="24"/>
                <w:szCs w:val="24"/>
              </w:rPr>
              <w:fldChar w:fldCharType="separate"/>
            </w:r>
            <w:r w:rsidRPr="00550428">
              <w:rPr>
                <w:rFonts w:ascii="Verdana" w:eastAsia="Verdana" w:hAnsi="Verdana"/>
                <w:bCs/>
                <w:color w:val="000000"/>
                <w:spacing w:val="4"/>
                <w:sz w:val="24"/>
                <w:szCs w:val="24"/>
              </w:rPr>
              <w:t>3</w:t>
            </w:r>
            <w:r w:rsidRPr="00550428">
              <w:rPr>
                <w:rFonts w:ascii="Verdana" w:eastAsia="Verdana" w:hAnsi="Verdana"/>
                <w:bCs/>
                <w:color w:val="000000"/>
                <w:spacing w:val="4"/>
                <w:sz w:val="24"/>
                <w:szCs w:val="24"/>
              </w:rPr>
              <w:fldChar w:fldCharType="end"/>
            </w:r>
          </w:p>
        </w:sdtContent>
      </w:sdt>
    </w:sdtContent>
  </w:sdt>
  <w:p w14:paraId="3A317E2F" w14:textId="71D6582E" w:rsidR="00550428" w:rsidRPr="00550428" w:rsidRDefault="00424B59" w:rsidP="00550428">
    <w:pPr>
      <w:tabs>
        <w:tab w:val="center" w:pos="4536"/>
        <w:tab w:val="right" w:pos="9072"/>
      </w:tabs>
      <w:spacing w:after="0" w:line="240" w:lineRule="auto"/>
      <w:jc w:val="both"/>
      <w:rPr>
        <w:rFonts w:ascii="Verdana" w:eastAsia="Verdana" w:hAnsi="Verdana"/>
        <w:b/>
        <w:color w:val="000000"/>
        <w:spacing w:val="4"/>
        <w:sz w:val="20"/>
      </w:rPr>
    </w:pPr>
    <w:r>
      <w:rPr>
        <w:noProof/>
        <w:spacing w:val="2"/>
        <w:lang w:eastAsia="pl-PL"/>
      </w:rPr>
      <mc:AlternateContent>
        <mc:Choice Requires="wps">
          <w:drawing>
            <wp:anchor distT="0" distB="0" distL="114300" distR="114300" simplePos="0" relativeHeight="251673600" behindDoc="1" locked="1" layoutInCell="1" allowOverlap="1" wp14:anchorId="4701DE69" wp14:editId="26ABC95E">
              <wp:simplePos x="0" y="0"/>
              <wp:positionH relativeFrom="margin">
                <wp:align>left</wp:align>
              </wp:positionH>
              <wp:positionV relativeFrom="page">
                <wp:posOffset>9888855</wp:posOffset>
              </wp:positionV>
              <wp:extent cx="4269105" cy="222885"/>
              <wp:effectExtent l="0" t="0" r="0" b="3810"/>
              <wp:wrapNone/>
              <wp:docPr id="2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3FE0BE" w14:textId="77777777" w:rsidR="00424B59" w:rsidRDefault="00424B59" w:rsidP="00424B59">
                          <w:pPr>
                            <w:pStyle w:val="LukStopka-adres"/>
                          </w:pPr>
                          <w:r>
                            <w:t xml:space="preserve">Sieć Badawcza Łukasiewicz – PORT Polski Ośrodek Rozwoju Technologii </w:t>
                          </w:r>
                        </w:p>
                        <w:p w14:paraId="3F9DAF44" w14:textId="77777777" w:rsidR="00424B59" w:rsidRDefault="00424B59" w:rsidP="00424B59">
                          <w:pPr>
                            <w:pStyle w:val="LukStopka-adres"/>
                          </w:pPr>
                          <w:r>
                            <w:t xml:space="preserve">54-066 Wrocław, ul. Stabłowicka 147, +48 71 734 77 77, biuro@port.lukasiewicz.gov.pl </w:t>
                          </w:r>
                        </w:p>
                        <w:p w14:paraId="1F59A02B" w14:textId="77777777" w:rsidR="00424B59" w:rsidRDefault="00424B59" w:rsidP="00424B59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 </w:t>
                          </w:r>
                        </w:p>
                        <w:p w14:paraId="4C624AA4" w14:textId="77777777" w:rsidR="00424B59" w:rsidRPr="00ED7972" w:rsidRDefault="00424B59" w:rsidP="00424B59">
                          <w:pPr>
                            <w:pStyle w:val="LukStopka-adres"/>
                          </w:pPr>
                          <w:r>
                            <w:t xml:space="preserve">KRS: 0000850580, NIP: 894 314 05 23, REGON: 386585168 </w:t>
                          </w:r>
                          <w:r>
                            <w:cr/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01DE69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78.65pt;width:336.15pt;height:17.55pt;z-index:-2516428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" filled="f" stroked="f">
              <o:lock v:ext="edit" aspectratio="t"/>
              <v:textbox style="mso-fit-shape-to-text:t" inset="0,0,0,0">
                <w:txbxContent>
                  <w:p w14:paraId="3A3FE0BE" w14:textId="77777777" w:rsidR="00424B59" w:rsidRDefault="00424B59" w:rsidP="00424B59">
                    <w:pPr>
                      <w:pStyle w:val="LukStopka-adres"/>
                    </w:pPr>
                    <w:r>
                      <w:t xml:space="preserve">Sieć Badawcza Łukasiewicz – PORT Polski Ośrodek Rozwoju Technologii </w:t>
                    </w:r>
                  </w:p>
                  <w:p w14:paraId="3F9DAF44" w14:textId="77777777" w:rsidR="00424B59" w:rsidRDefault="00424B59" w:rsidP="00424B59">
                    <w:pPr>
                      <w:pStyle w:val="LukStopka-adres"/>
                    </w:pPr>
                    <w:r>
                      <w:t xml:space="preserve">54-066 Wrocław, ul. Stabłowicka 147, +48 71 734 77 77, biuro@port.lukasiewicz.gov.pl </w:t>
                    </w:r>
                  </w:p>
                  <w:p w14:paraId="1F59A02B" w14:textId="77777777" w:rsidR="00424B59" w:rsidRDefault="00424B59" w:rsidP="00424B59">
                    <w:pPr>
                      <w:pStyle w:val="LukStopka-adres"/>
                    </w:pPr>
                    <w:r>
                      <w:t xml:space="preserve">Sąd Rejonowy dla Wrocławia – Fabrycznej we Wrocławiu, VI Wydział Gospodarczy KRS </w:t>
                    </w:r>
                  </w:p>
                  <w:p w14:paraId="4C624AA4" w14:textId="77777777" w:rsidR="00424B59" w:rsidRPr="00ED7972" w:rsidRDefault="00424B59" w:rsidP="00424B59">
                    <w:pPr>
                      <w:pStyle w:val="LukStopka-adres"/>
                    </w:pPr>
                    <w:r>
                      <w:t xml:space="preserve">KRS: 0000850580, NIP: 894 314 05 23, REGON: 386585168 </w:t>
                    </w:r>
                    <w:r>
                      <w:cr/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550428" w:rsidRPr="00550428">
      <w:rPr>
        <w:rFonts w:ascii="Verdana" w:eastAsia="Verdana" w:hAnsi="Verdana"/>
        <w:b/>
        <w:noProof/>
        <w:color w:val="000000"/>
        <w:spacing w:val="4"/>
        <w:sz w:val="20"/>
        <w:lang w:eastAsia="pl-PL"/>
      </w:rPr>
      <w:drawing>
        <wp:anchor distT="0" distB="0" distL="114300" distR="114300" simplePos="0" relativeHeight="251661312" behindDoc="1" locked="1" layoutInCell="1" allowOverlap="1" wp14:anchorId="17C299D5" wp14:editId="1F94422B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736453161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F0717BF" w14:textId="36C557CC" w:rsidR="00427BC1" w:rsidRPr="00C56596" w:rsidRDefault="00427BC1" w:rsidP="00550428">
    <w:pPr>
      <w:pStyle w:val="Stopka"/>
      <w:rPr>
        <w:rFonts w:ascii="Verdana" w:hAnsi="Verdana"/>
        <w:color w:val="auto"/>
      </w:rPr>
    </w:pPr>
  </w:p>
  <w:p w14:paraId="6840B5BA" w14:textId="6B2069EF" w:rsidR="00F11208" w:rsidRPr="00427BC1" w:rsidRDefault="00F11208" w:rsidP="00427B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color w:val="auto"/>
        <w:sz w:val="18"/>
        <w:szCs w:val="18"/>
      </w:rPr>
      <w:id w:val="1834880545"/>
      <w:docPartObj>
        <w:docPartGallery w:val="Page Numbers (Bottom of Page)"/>
        <w:docPartUnique/>
      </w:docPartObj>
    </w:sdtPr>
    <w:sdtContent>
      <w:sdt>
        <w:sdtPr>
          <w:rPr>
            <w:rFonts w:ascii="Verdana" w:hAnsi="Verdana"/>
            <w:color w:val="auto"/>
            <w:sz w:val="18"/>
            <w:szCs w:val="18"/>
          </w:rPr>
          <w:id w:val="1644686629"/>
          <w:docPartObj>
            <w:docPartGallery w:val="Page Numbers (Top of Page)"/>
            <w:docPartUnique/>
          </w:docPartObj>
        </w:sdtPr>
        <w:sdtContent>
          <w:p w14:paraId="2DDAAA5D" w14:textId="77777777" w:rsidR="005A0FDD" w:rsidRPr="004C38F6" w:rsidRDefault="005A0FDD">
            <w:pPr>
              <w:pStyle w:val="Stopka"/>
              <w:rPr>
                <w:rFonts w:ascii="Verdana" w:hAnsi="Verdana"/>
                <w:color w:val="auto"/>
                <w:sz w:val="18"/>
                <w:szCs w:val="18"/>
              </w:rPr>
            </w:pPr>
            <w:r w:rsidRPr="004C38F6">
              <w:rPr>
                <w:rFonts w:ascii="Verdana" w:hAnsi="Verdana"/>
                <w:b/>
                <w:bCs/>
                <w:color w:val="auto"/>
                <w:sz w:val="18"/>
                <w:szCs w:val="18"/>
              </w:rPr>
              <w:t>Strona</w:t>
            </w:r>
            <w:r w:rsidRPr="004C38F6">
              <w:rPr>
                <w:rFonts w:ascii="Verdana" w:hAnsi="Verdana"/>
                <w:color w:val="auto"/>
                <w:sz w:val="18"/>
                <w:szCs w:val="18"/>
              </w:rPr>
              <w:t xml:space="preserve"> </w:t>
            </w:r>
            <w:r w:rsidRPr="004C38F6">
              <w:rPr>
                <w:rFonts w:ascii="Verdana" w:hAnsi="Verdana"/>
                <w:b/>
                <w:bCs/>
                <w:color w:val="auto"/>
                <w:sz w:val="18"/>
                <w:szCs w:val="18"/>
              </w:rPr>
              <w:fldChar w:fldCharType="begin"/>
            </w:r>
            <w:r w:rsidRPr="004C38F6">
              <w:rPr>
                <w:rFonts w:ascii="Verdana" w:hAnsi="Verdana"/>
                <w:b/>
                <w:bCs/>
                <w:color w:val="auto"/>
                <w:sz w:val="18"/>
                <w:szCs w:val="18"/>
              </w:rPr>
              <w:instrText>PAGE</w:instrText>
            </w:r>
            <w:r w:rsidRPr="004C38F6">
              <w:rPr>
                <w:rFonts w:ascii="Verdana" w:hAnsi="Verdana"/>
                <w:b/>
                <w:bCs/>
                <w:color w:val="auto"/>
                <w:sz w:val="18"/>
                <w:szCs w:val="18"/>
              </w:rPr>
              <w:fldChar w:fldCharType="separate"/>
            </w:r>
            <w:r w:rsidRPr="004C38F6">
              <w:rPr>
                <w:rFonts w:ascii="Verdana" w:hAnsi="Verdana"/>
                <w:b/>
                <w:bCs/>
                <w:noProof/>
                <w:color w:val="auto"/>
                <w:sz w:val="18"/>
                <w:szCs w:val="18"/>
              </w:rPr>
              <w:t>2</w:t>
            </w:r>
            <w:r w:rsidRPr="004C38F6">
              <w:rPr>
                <w:rFonts w:ascii="Verdana" w:hAnsi="Verdana"/>
                <w:b/>
                <w:bCs/>
                <w:color w:val="auto"/>
                <w:sz w:val="18"/>
                <w:szCs w:val="18"/>
              </w:rPr>
              <w:fldChar w:fldCharType="end"/>
            </w:r>
            <w:r w:rsidRPr="004C38F6">
              <w:rPr>
                <w:rFonts w:ascii="Verdana" w:hAnsi="Verdana"/>
                <w:color w:val="auto"/>
                <w:sz w:val="18"/>
                <w:szCs w:val="18"/>
              </w:rPr>
              <w:t xml:space="preserve"> </w:t>
            </w:r>
            <w:r w:rsidRPr="004C38F6">
              <w:rPr>
                <w:rFonts w:ascii="Verdana" w:hAnsi="Verdana"/>
                <w:b/>
                <w:bCs/>
                <w:color w:val="auto"/>
                <w:sz w:val="18"/>
                <w:szCs w:val="18"/>
              </w:rPr>
              <w:t>z</w:t>
            </w:r>
            <w:r w:rsidRPr="004C38F6">
              <w:rPr>
                <w:rFonts w:ascii="Verdana" w:hAnsi="Verdana"/>
                <w:color w:val="auto"/>
                <w:sz w:val="18"/>
                <w:szCs w:val="18"/>
              </w:rPr>
              <w:t xml:space="preserve"> </w:t>
            </w:r>
            <w:r w:rsidRPr="004C38F6">
              <w:rPr>
                <w:rFonts w:ascii="Verdana" w:hAnsi="Verdana"/>
                <w:b/>
                <w:bCs/>
                <w:color w:val="auto"/>
                <w:sz w:val="18"/>
                <w:szCs w:val="18"/>
              </w:rPr>
              <w:fldChar w:fldCharType="begin"/>
            </w:r>
            <w:r w:rsidRPr="004C38F6">
              <w:rPr>
                <w:rFonts w:ascii="Verdana" w:hAnsi="Verdana"/>
                <w:b/>
                <w:bCs/>
                <w:color w:val="auto"/>
                <w:sz w:val="18"/>
                <w:szCs w:val="18"/>
              </w:rPr>
              <w:instrText>NUMPAGES</w:instrText>
            </w:r>
            <w:r w:rsidRPr="004C38F6">
              <w:rPr>
                <w:rFonts w:ascii="Verdana" w:hAnsi="Verdana"/>
                <w:b/>
                <w:bCs/>
                <w:color w:val="auto"/>
                <w:sz w:val="18"/>
                <w:szCs w:val="18"/>
              </w:rPr>
              <w:fldChar w:fldCharType="separate"/>
            </w:r>
            <w:r w:rsidRPr="004C38F6">
              <w:rPr>
                <w:rFonts w:ascii="Verdana" w:hAnsi="Verdana"/>
                <w:b/>
                <w:bCs/>
                <w:noProof/>
                <w:color w:val="auto"/>
                <w:sz w:val="18"/>
                <w:szCs w:val="18"/>
              </w:rPr>
              <w:t>2</w:t>
            </w:r>
            <w:r w:rsidRPr="004C38F6">
              <w:rPr>
                <w:rFonts w:ascii="Verdana" w:hAnsi="Verdana"/>
                <w:b/>
                <w:bCs/>
                <w:color w:val="auto"/>
                <w:sz w:val="18"/>
                <w:szCs w:val="18"/>
              </w:rPr>
              <w:fldChar w:fldCharType="end"/>
            </w:r>
          </w:p>
        </w:sdtContent>
      </w:sdt>
    </w:sdtContent>
  </w:sdt>
  <w:p w14:paraId="38C678D1" w14:textId="77777777" w:rsidR="005A0FDD" w:rsidRDefault="005A0FDD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69504" behindDoc="1" locked="1" layoutInCell="1" allowOverlap="1" wp14:anchorId="3A79644A" wp14:editId="5E09337D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281923430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22091CA0" wp14:editId="529BF446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21447819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4D1C1C" w14:textId="77777777" w:rsidR="005A0FDD" w:rsidRPr="00D5028B" w:rsidRDefault="005A0FDD" w:rsidP="00D5028B">
                          <w:pPr>
                            <w:pStyle w:val="LukStopka-adres"/>
                          </w:pPr>
                          <w:r w:rsidRPr="00D5028B">
                            <w:t>Sieć Badawcza Łukasiewicz – PORT Polski Ośrodek Rozwoju Technologii</w:t>
                          </w:r>
                        </w:p>
                        <w:p w14:paraId="793C0F8C" w14:textId="77777777" w:rsidR="005A0FDD" w:rsidRPr="00D5028B" w:rsidRDefault="005A0FDD" w:rsidP="00D5028B">
                          <w:pPr>
                            <w:pStyle w:val="LukStopka-adres"/>
                          </w:pPr>
                          <w:r w:rsidRPr="00D5028B">
                            <w:t>54-066 Wrocław, ul. Stabłowicka 147, Tel: +48 71 734 77 77, Fax: +48 71 720 16 00</w:t>
                          </w:r>
                        </w:p>
                        <w:p w14:paraId="102D629A" w14:textId="77777777" w:rsidR="005A0FDD" w:rsidRPr="00D5028B" w:rsidRDefault="005A0FDD" w:rsidP="00D5028B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D5028B">
                            <w:rPr>
                              <w:lang w:val="en-US"/>
                            </w:rPr>
                            <w:t xml:space="preserve">E-mail: biuro@port.lukasiewicz.gov.pl | NIP: 894 314 05 23, REGON: </w:t>
                          </w:r>
                          <w:r w:rsidRPr="008B7517">
                            <w:rPr>
                              <w:lang w:val="en-US"/>
                            </w:rPr>
                            <w:t>386585168</w:t>
                          </w:r>
                        </w:p>
                        <w:p w14:paraId="382C616C" w14:textId="77777777" w:rsidR="005A0FDD" w:rsidRPr="00D5028B" w:rsidRDefault="005A0FDD" w:rsidP="00D5028B">
                          <w:pPr>
                            <w:pStyle w:val="LukStopka-adres"/>
                          </w:pPr>
                          <w:r w:rsidRPr="00D5028B">
                            <w:t xml:space="preserve">Sąd Rejonowy dla Wrocławia – Fabrycznej we Wrocławiu, VI Wydział Gospodarczy KRS </w:t>
                          </w:r>
                        </w:p>
                        <w:p w14:paraId="19A23DE9" w14:textId="77777777" w:rsidR="005A0FDD" w:rsidRPr="00D5028B" w:rsidRDefault="005A0FDD" w:rsidP="00D5028B">
                          <w:pPr>
                            <w:pStyle w:val="LukStopka-adres"/>
                          </w:pPr>
                          <w:r w:rsidRPr="00D5028B">
                            <w:t>Nr KRS: 0000850580</w:t>
                          </w:r>
                        </w:p>
                        <w:p w14:paraId="002DC6AD" w14:textId="77777777" w:rsidR="005A0FDD" w:rsidRPr="004F5805" w:rsidRDefault="005A0FDD" w:rsidP="006F645A">
                          <w:pPr>
                            <w:pStyle w:val="LukStopka-adres"/>
                            <w:rPr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091CA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.35pt;margin-top:773.4pt;width:336.2pt;height:34.6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" filled="f" stroked="f">
              <o:lock v:ext="edit" aspectratio="t"/>
              <v:textbox style="mso-fit-shape-to-text:t" inset="0,0,0,0">
                <w:txbxContent>
                  <w:p w14:paraId="104D1C1C" w14:textId="77777777" w:rsidR="005A0FDD" w:rsidRPr="00D5028B" w:rsidRDefault="005A0FDD" w:rsidP="00D5028B">
                    <w:pPr>
                      <w:pStyle w:val="LukStopka-adres"/>
                    </w:pPr>
                    <w:r w:rsidRPr="00D5028B">
                      <w:t>Sieć Badawcza Łukasiewicz – PORT Polski Ośrodek Rozwoju Technologii</w:t>
                    </w:r>
                  </w:p>
                  <w:p w14:paraId="793C0F8C" w14:textId="77777777" w:rsidR="005A0FDD" w:rsidRPr="00D5028B" w:rsidRDefault="005A0FDD" w:rsidP="00D5028B">
                    <w:pPr>
                      <w:pStyle w:val="LukStopka-adres"/>
                    </w:pPr>
                    <w:r w:rsidRPr="00D5028B">
                      <w:t>54-066 Wrocław, ul. Stabłowicka 147, Tel: +48 71 734 77 77, Fax: +48 71 720 16 00</w:t>
                    </w:r>
                  </w:p>
                  <w:p w14:paraId="102D629A" w14:textId="77777777" w:rsidR="005A0FDD" w:rsidRPr="00D5028B" w:rsidRDefault="005A0FDD" w:rsidP="00D5028B">
                    <w:pPr>
                      <w:pStyle w:val="LukStopka-adres"/>
                      <w:rPr>
                        <w:lang w:val="en-US"/>
                      </w:rPr>
                    </w:pPr>
                    <w:r w:rsidRPr="00D5028B">
                      <w:rPr>
                        <w:lang w:val="en-US"/>
                      </w:rPr>
                      <w:t xml:space="preserve">E-mail: biuro@port.lukasiewicz.gov.pl | NIP: 894 314 05 23, REGON: </w:t>
                    </w:r>
                    <w:r w:rsidRPr="008B7517">
                      <w:rPr>
                        <w:lang w:val="en-US"/>
                      </w:rPr>
                      <w:t>386585168</w:t>
                    </w:r>
                  </w:p>
                  <w:p w14:paraId="382C616C" w14:textId="77777777" w:rsidR="005A0FDD" w:rsidRPr="00D5028B" w:rsidRDefault="005A0FDD" w:rsidP="00D5028B">
                    <w:pPr>
                      <w:pStyle w:val="LukStopka-adres"/>
                    </w:pPr>
                    <w:r w:rsidRPr="00D5028B">
                      <w:t xml:space="preserve">Sąd Rejonowy dla Wrocławia – Fabrycznej we Wrocławiu, VI Wydział Gospodarczy KRS </w:t>
                    </w:r>
                  </w:p>
                  <w:p w14:paraId="19A23DE9" w14:textId="77777777" w:rsidR="005A0FDD" w:rsidRPr="00D5028B" w:rsidRDefault="005A0FDD" w:rsidP="00D5028B">
                    <w:pPr>
                      <w:pStyle w:val="LukStopka-adres"/>
                    </w:pPr>
                    <w:r w:rsidRPr="00D5028B">
                      <w:t>Nr KRS: 0000850580</w:t>
                    </w:r>
                  </w:p>
                  <w:p w14:paraId="002DC6AD" w14:textId="77777777" w:rsidR="005A0FDD" w:rsidRPr="004F5805" w:rsidRDefault="005A0FDD" w:rsidP="006F645A">
                    <w:pPr>
                      <w:pStyle w:val="LukStopka-adres"/>
                      <w:rPr>
                        <w:lang w:val="de-DE"/>
                      </w:rPr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b/>
        <w:bCs/>
        <w:sz w:val="18"/>
        <w:szCs w:val="18"/>
      </w:rPr>
      <w:id w:val="167754125"/>
      <w:docPartObj>
        <w:docPartGallery w:val="Page Numbers (Bottom of Page)"/>
        <w:docPartUnique/>
      </w:docPartObj>
    </w:sdtPr>
    <w:sdtContent>
      <w:sdt>
        <w:sdtPr>
          <w:rPr>
            <w:rFonts w:ascii="Verdana" w:hAnsi="Verdana"/>
            <w:b/>
            <w:bCs/>
            <w:sz w:val="18"/>
            <w:szCs w:val="18"/>
          </w:rPr>
          <w:id w:val="-1705238520"/>
          <w:docPartObj>
            <w:docPartGallery w:val="Page Numbers (Top of Page)"/>
            <w:docPartUnique/>
          </w:docPartObj>
        </w:sdtPr>
        <w:sdtContent>
          <w:p w14:paraId="0DD3CEE9" w14:textId="77777777" w:rsidR="005A0FDD" w:rsidRPr="00C60E82" w:rsidRDefault="005A0FDD" w:rsidP="00D40690">
            <w:pPr>
              <w:pStyle w:val="Stopka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60E82">
              <w:rPr>
                <w:rFonts w:ascii="Verdana" w:hAnsi="Verdana"/>
                <w:b/>
                <w:bCs/>
                <w:sz w:val="18"/>
                <w:szCs w:val="18"/>
              </w:rPr>
              <w:t xml:space="preserve">Strona </w:t>
            </w:r>
            <w:r w:rsidRPr="00C60E82">
              <w:rPr>
                <w:rFonts w:ascii="Verdana" w:hAnsi="Verdana"/>
                <w:b/>
                <w:bCs/>
                <w:sz w:val="18"/>
                <w:szCs w:val="18"/>
              </w:rPr>
              <w:fldChar w:fldCharType="begin"/>
            </w:r>
            <w:r w:rsidRPr="00C60E82">
              <w:rPr>
                <w:rFonts w:ascii="Verdana" w:hAnsi="Verdana"/>
                <w:b/>
                <w:bCs/>
                <w:sz w:val="18"/>
                <w:szCs w:val="18"/>
              </w:rPr>
              <w:instrText>PAGE</w:instrText>
            </w:r>
            <w:r w:rsidRPr="00C60E82">
              <w:rPr>
                <w:rFonts w:ascii="Verdana" w:hAnsi="Verdana"/>
                <w:b/>
                <w:bCs/>
                <w:sz w:val="18"/>
                <w:szCs w:val="18"/>
              </w:rPr>
              <w:fldChar w:fldCharType="separate"/>
            </w:r>
            <w:r w:rsidRPr="00C60E82">
              <w:rPr>
                <w:rFonts w:ascii="Verdana" w:hAnsi="Verdana"/>
                <w:b/>
                <w:bCs/>
                <w:noProof/>
                <w:sz w:val="18"/>
                <w:szCs w:val="18"/>
              </w:rPr>
              <w:t>1</w:t>
            </w:r>
            <w:r w:rsidRPr="00C60E82">
              <w:rPr>
                <w:rFonts w:ascii="Verdana" w:hAnsi="Verdana"/>
                <w:b/>
                <w:bCs/>
                <w:sz w:val="18"/>
                <w:szCs w:val="18"/>
              </w:rPr>
              <w:fldChar w:fldCharType="end"/>
            </w:r>
            <w:r w:rsidRPr="00C60E82">
              <w:rPr>
                <w:rFonts w:ascii="Verdana" w:hAnsi="Verdana"/>
                <w:b/>
                <w:bCs/>
                <w:sz w:val="18"/>
                <w:szCs w:val="18"/>
              </w:rPr>
              <w:t xml:space="preserve"> z </w:t>
            </w:r>
            <w:r w:rsidRPr="00C60E82">
              <w:rPr>
                <w:rFonts w:ascii="Verdana" w:hAnsi="Verdana"/>
                <w:b/>
                <w:bCs/>
                <w:sz w:val="18"/>
                <w:szCs w:val="18"/>
              </w:rPr>
              <w:fldChar w:fldCharType="begin"/>
            </w:r>
            <w:r w:rsidRPr="00C60E82">
              <w:rPr>
                <w:rFonts w:ascii="Verdana" w:hAnsi="Verdana"/>
                <w:b/>
                <w:bCs/>
                <w:sz w:val="18"/>
                <w:szCs w:val="18"/>
              </w:rPr>
              <w:instrText>NUMPAGES</w:instrText>
            </w:r>
            <w:r w:rsidRPr="00C60E82">
              <w:rPr>
                <w:rFonts w:ascii="Verdana" w:hAnsi="Verdana"/>
                <w:b/>
                <w:bCs/>
                <w:sz w:val="18"/>
                <w:szCs w:val="18"/>
              </w:rPr>
              <w:fldChar w:fldCharType="separate"/>
            </w:r>
            <w:r w:rsidRPr="00C60E82">
              <w:rPr>
                <w:rFonts w:ascii="Verdana" w:hAnsi="Verdana"/>
                <w:b/>
                <w:bCs/>
                <w:noProof/>
                <w:sz w:val="18"/>
                <w:szCs w:val="18"/>
              </w:rPr>
              <w:t>2</w:t>
            </w:r>
            <w:r w:rsidRPr="00C60E82">
              <w:rPr>
                <w:rFonts w:ascii="Verdana" w:hAnsi="Verdana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35E9FA5" w14:textId="77777777" w:rsidR="005A0FDD" w:rsidRPr="00C60E82" w:rsidRDefault="005A0FDD" w:rsidP="00D06D36">
    <w:pPr>
      <w:pStyle w:val="LukStopka-adres"/>
      <w:rPr>
        <w:spacing w:val="2"/>
        <w:sz w:val="18"/>
        <w:szCs w:val="18"/>
      </w:rPr>
    </w:pPr>
    <w:r w:rsidRPr="00C60E82">
      <w:rPr>
        <w:spacing w:val="2"/>
        <w:sz w:val="18"/>
        <w:szCs w:val="18"/>
        <w:lang w:eastAsia="pl-PL"/>
      </w:rPr>
      <w:drawing>
        <wp:anchor distT="0" distB="0" distL="114300" distR="114300" simplePos="0" relativeHeight="251667456" behindDoc="1" locked="1" layoutInCell="1" allowOverlap="1" wp14:anchorId="5D4653CB" wp14:editId="6E096AC9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064850782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60E82">
      <w:rPr>
        <w:spacing w:val="2"/>
        <w:sz w:val="18"/>
        <w:szCs w:val="18"/>
        <w:lang w:eastAsia="pl-PL"/>
      </w:rPr>
      <mc:AlternateContent>
        <mc:Choice Requires="wps">
          <w:drawing>
            <wp:anchor distT="0" distB="0" distL="114300" distR="114300" simplePos="0" relativeHeight="251668480" behindDoc="1" locked="1" layoutInCell="1" allowOverlap="1" wp14:anchorId="7A528B44" wp14:editId="4BB59F6C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2B82B5" w14:textId="77777777" w:rsidR="005A0FDD" w:rsidRDefault="005A0FDD" w:rsidP="00DA52A1">
                          <w:pPr>
                            <w:pStyle w:val="LukStopka-adres"/>
                          </w:pPr>
                          <w:bookmarkStart w:id="3" w:name="_Hlk46144295"/>
                          <w:bookmarkStart w:id="4" w:name="_Hlk46144296"/>
                          <w:r>
                            <w:t>Sieć Badawcza Łukasiewicz – PORT Polski Ośrodek Rozwoju Technologii</w:t>
                          </w:r>
                        </w:p>
                        <w:p w14:paraId="5B424BDF" w14:textId="77777777" w:rsidR="005A0FDD" w:rsidRDefault="005A0FDD" w:rsidP="00DA52A1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19658474" w14:textId="77777777" w:rsidR="005A0FDD" w:rsidRPr="00CA3F10" w:rsidRDefault="005A0FDD" w:rsidP="00DA52A1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CA3F10">
                            <w:rPr>
                              <w:lang w:val="en-US"/>
                            </w:rPr>
                            <w:t>E-mail: biuro@port.</w:t>
                          </w:r>
                          <w:r>
                            <w:rPr>
                              <w:lang w:val="en-US"/>
                            </w:rPr>
                            <w:t>lukasiewicz.gov</w:t>
                          </w:r>
                          <w:r w:rsidRPr="00CA3F10">
                            <w:rPr>
                              <w:lang w:val="en-US"/>
                            </w:rPr>
                            <w:t xml:space="preserve">.pl | NIP: 894 314 05 23, REGON: </w:t>
                          </w:r>
                          <w:r w:rsidRPr="008B7517">
                            <w:rPr>
                              <w:lang w:val="en-US"/>
                            </w:rPr>
                            <w:t>386585168</w:t>
                          </w:r>
                        </w:p>
                        <w:p w14:paraId="669712D5" w14:textId="77777777" w:rsidR="005A0FDD" w:rsidRDefault="005A0FDD" w:rsidP="00DA52A1">
                          <w:pPr>
                            <w:pStyle w:val="LukStopka-adres"/>
                          </w:pPr>
                          <w:r w:rsidRPr="006F645A">
                            <w:t xml:space="preserve">Sąd Rejonowy dla Wrocławia </w:t>
                          </w:r>
                          <w:r>
                            <w:t>–</w:t>
                          </w:r>
                          <w:r w:rsidRPr="006F645A">
                            <w:t xml:space="preserve"> Fabrycznej</w:t>
                          </w:r>
                          <w:r>
                            <w:t xml:space="preserve"> we Wrocławiu, VI Wydział Gospodarczy KRS </w:t>
                          </w:r>
                        </w:p>
                        <w:p w14:paraId="4CBA542A" w14:textId="77777777" w:rsidR="005A0FDD" w:rsidRPr="00FB6029" w:rsidRDefault="005A0FDD" w:rsidP="00DA52A1">
                          <w:pPr>
                            <w:pStyle w:val="LukStopka-adres"/>
                          </w:pPr>
                          <w:r>
                            <w:t>Nr KRS: 0000850580</w:t>
                          </w:r>
                          <w:bookmarkEnd w:id="3"/>
                          <w:bookmarkEnd w:id="4"/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528B44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0;margin-top:774.9pt;width:336.15pt;height:17.55pt;z-index:-2516480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" filled="f" stroked="f">
              <o:lock v:ext="edit" aspectratio="t"/>
              <v:textbox style="mso-fit-shape-to-text:t" inset="0,0,0,0">
                <w:txbxContent>
                  <w:p w14:paraId="772B82B5" w14:textId="77777777" w:rsidR="005A0FDD" w:rsidRDefault="005A0FDD" w:rsidP="00DA52A1">
                    <w:pPr>
                      <w:pStyle w:val="LukStopka-adres"/>
                    </w:pPr>
                    <w:bookmarkStart w:id="5" w:name="_Hlk46144295"/>
                    <w:bookmarkStart w:id="6" w:name="_Hlk46144296"/>
                    <w:r>
                      <w:t>Sieć Badawcza Łukasiewicz – PORT Polski Ośrodek Rozwoju Technologii</w:t>
                    </w:r>
                  </w:p>
                  <w:p w14:paraId="5B424BDF" w14:textId="77777777" w:rsidR="005A0FDD" w:rsidRDefault="005A0FDD" w:rsidP="00DA52A1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19658474" w14:textId="77777777" w:rsidR="005A0FDD" w:rsidRPr="00CA3F10" w:rsidRDefault="005A0FDD" w:rsidP="00DA52A1">
                    <w:pPr>
                      <w:pStyle w:val="LukStopka-adres"/>
                      <w:rPr>
                        <w:lang w:val="en-US"/>
                      </w:rPr>
                    </w:pPr>
                    <w:r w:rsidRPr="00CA3F10">
                      <w:rPr>
                        <w:lang w:val="en-US"/>
                      </w:rPr>
                      <w:t>E-mail: biuro@port.</w:t>
                    </w:r>
                    <w:r>
                      <w:rPr>
                        <w:lang w:val="en-US"/>
                      </w:rPr>
                      <w:t>lukasiewicz.gov</w:t>
                    </w:r>
                    <w:r w:rsidRPr="00CA3F10">
                      <w:rPr>
                        <w:lang w:val="en-US"/>
                      </w:rPr>
                      <w:t xml:space="preserve">.pl | NIP: 894 314 05 23, REGON: </w:t>
                    </w:r>
                    <w:r w:rsidRPr="008B7517">
                      <w:rPr>
                        <w:lang w:val="en-US"/>
                      </w:rPr>
                      <w:t>386585168</w:t>
                    </w:r>
                  </w:p>
                  <w:p w14:paraId="669712D5" w14:textId="77777777" w:rsidR="005A0FDD" w:rsidRDefault="005A0FDD" w:rsidP="00DA52A1">
                    <w:pPr>
                      <w:pStyle w:val="LukStopka-adres"/>
                    </w:pPr>
                    <w:r w:rsidRPr="006F645A">
                      <w:t xml:space="preserve">Sąd Rejonowy dla Wrocławia </w:t>
                    </w:r>
                    <w:r>
                      <w:t>–</w:t>
                    </w:r>
                    <w:r w:rsidRPr="006F645A">
                      <w:t xml:space="preserve"> Fabrycznej</w:t>
                    </w:r>
                    <w:r>
                      <w:t xml:space="preserve"> we Wrocławiu, VI Wydział Gospodarczy KRS </w:t>
                    </w:r>
                  </w:p>
                  <w:p w14:paraId="4CBA542A" w14:textId="77777777" w:rsidR="005A0FDD" w:rsidRPr="00FB6029" w:rsidRDefault="005A0FDD" w:rsidP="00DA52A1">
                    <w:pPr>
                      <w:pStyle w:val="LukStopka-adres"/>
                    </w:pPr>
                    <w:r>
                      <w:t>Nr KRS: 0000850580</w:t>
                    </w:r>
                    <w:bookmarkEnd w:id="5"/>
                    <w:bookmarkEnd w:id="6"/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4B7F6" w14:textId="77777777" w:rsidR="001A45A4" w:rsidRDefault="001A45A4">
      <w:pPr>
        <w:spacing w:after="0" w:line="240" w:lineRule="auto"/>
      </w:pPr>
      <w:r>
        <w:separator/>
      </w:r>
    </w:p>
  </w:footnote>
  <w:footnote w:type="continuationSeparator" w:id="0">
    <w:p w14:paraId="3DA22A23" w14:textId="77777777" w:rsidR="001A45A4" w:rsidRDefault="001A4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79805" w14:textId="4CB3A322" w:rsidR="00B138A0" w:rsidRDefault="00894C2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7D3000C5" wp14:editId="1CD00BA1">
          <wp:simplePos x="0" y="0"/>
          <wp:positionH relativeFrom="leftMargin">
            <wp:align>right</wp:align>
          </wp:positionH>
          <wp:positionV relativeFrom="paragraph">
            <wp:posOffset>150761</wp:posOffset>
          </wp:positionV>
          <wp:extent cx="1624675" cy="741073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4675" cy="741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37AF2" w14:textId="10C18683" w:rsidR="005A0FDD" w:rsidRPr="00DA52A1" w:rsidRDefault="00894C2B">
    <w:pPr>
      <w:pStyle w:val="Nagwek"/>
    </w:pPr>
    <w:r>
      <w:rPr>
        <w:noProof/>
      </w:rPr>
      <w:drawing>
        <wp:anchor distT="0" distB="0" distL="114300" distR="114300" simplePos="0" relativeHeight="251675648" behindDoc="1" locked="0" layoutInCell="1" allowOverlap="1" wp14:anchorId="73794847" wp14:editId="5BC8ACBC">
          <wp:simplePos x="0" y="0"/>
          <wp:positionH relativeFrom="leftMargin">
            <wp:align>right</wp:align>
          </wp:positionH>
          <wp:positionV relativeFrom="paragraph">
            <wp:posOffset>122829</wp:posOffset>
          </wp:positionV>
          <wp:extent cx="1723412" cy="786111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3412" cy="7861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2A4A"/>
    <w:multiLevelType w:val="hybridMultilevel"/>
    <w:tmpl w:val="6F12A060"/>
    <w:lvl w:ilvl="0" w:tplc="06FC445E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A3F76"/>
    <w:multiLevelType w:val="hybridMultilevel"/>
    <w:tmpl w:val="6F82502C"/>
    <w:lvl w:ilvl="0" w:tplc="D14CE1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366395E">
      <w:start w:val="1"/>
      <w:numFmt w:val="lowerLetter"/>
      <w:lvlText w:val="%2."/>
      <w:lvlJc w:val="left"/>
      <w:pPr>
        <w:ind w:left="1440" w:hanging="360"/>
      </w:pPr>
    </w:lvl>
    <w:lvl w:ilvl="2" w:tplc="19705264" w:tentative="1">
      <w:start w:val="1"/>
      <w:numFmt w:val="lowerRoman"/>
      <w:lvlText w:val="%3."/>
      <w:lvlJc w:val="right"/>
      <w:pPr>
        <w:ind w:left="2160" w:hanging="180"/>
      </w:pPr>
    </w:lvl>
    <w:lvl w:ilvl="3" w:tplc="4AEA54FA" w:tentative="1">
      <w:start w:val="1"/>
      <w:numFmt w:val="decimal"/>
      <w:lvlText w:val="%4."/>
      <w:lvlJc w:val="left"/>
      <w:pPr>
        <w:ind w:left="2880" w:hanging="360"/>
      </w:pPr>
    </w:lvl>
    <w:lvl w:ilvl="4" w:tplc="595A5D4E" w:tentative="1">
      <w:start w:val="1"/>
      <w:numFmt w:val="lowerLetter"/>
      <w:lvlText w:val="%5."/>
      <w:lvlJc w:val="left"/>
      <w:pPr>
        <w:ind w:left="3600" w:hanging="360"/>
      </w:pPr>
    </w:lvl>
    <w:lvl w:ilvl="5" w:tplc="E25685BE" w:tentative="1">
      <w:start w:val="1"/>
      <w:numFmt w:val="lowerRoman"/>
      <w:lvlText w:val="%6."/>
      <w:lvlJc w:val="right"/>
      <w:pPr>
        <w:ind w:left="4320" w:hanging="180"/>
      </w:pPr>
    </w:lvl>
    <w:lvl w:ilvl="6" w:tplc="31F86A1A" w:tentative="1">
      <w:start w:val="1"/>
      <w:numFmt w:val="decimal"/>
      <w:lvlText w:val="%7."/>
      <w:lvlJc w:val="left"/>
      <w:pPr>
        <w:ind w:left="5040" w:hanging="360"/>
      </w:pPr>
    </w:lvl>
    <w:lvl w:ilvl="7" w:tplc="E2045034" w:tentative="1">
      <w:start w:val="1"/>
      <w:numFmt w:val="lowerLetter"/>
      <w:lvlText w:val="%8."/>
      <w:lvlJc w:val="left"/>
      <w:pPr>
        <w:ind w:left="5760" w:hanging="360"/>
      </w:pPr>
    </w:lvl>
    <w:lvl w:ilvl="8" w:tplc="58647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A768A"/>
    <w:multiLevelType w:val="hybridMultilevel"/>
    <w:tmpl w:val="6F82502C"/>
    <w:lvl w:ilvl="0" w:tplc="D14CE1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366395E">
      <w:start w:val="1"/>
      <w:numFmt w:val="lowerLetter"/>
      <w:lvlText w:val="%2."/>
      <w:lvlJc w:val="left"/>
      <w:pPr>
        <w:ind w:left="1440" w:hanging="360"/>
      </w:pPr>
    </w:lvl>
    <w:lvl w:ilvl="2" w:tplc="19705264" w:tentative="1">
      <w:start w:val="1"/>
      <w:numFmt w:val="lowerRoman"/>
      <w:lvlText w:val="%3."/>
      <w:lvlJc w:val="right"/>
      <w:pPr>
        <w:ind w:left="2160" w:hanging="180"/>
      </w:pPr>
    </w:lvl>
    <w:lvl w:ilvl="3" w:tplc="4AEA54FA" w:tentative="1">
      <w:start w:val="1"/>
      <w:numFmt w:val="decimal"/>
      <w:lvlText w:val="%4."/>
      <w:lvlJc w:val="left"/>
      <w:pPr>
        <w:ind w:left="2880" w:hanging="360"/>
      </w:pPr>
    </w:lvl>
    <w:lvl w:ilvl="4" w:tplc="595A5D4E" w:tentative="1">
      <w:start w:val="1"/>
      <w:numFmt w:val="lowerLetter"/>
      <w:lvlText w:val="%5."/>
      <w:lvlJc w:val="left"/>
      <w:pPr>
        <w:ind w:left="3600" w:hanging="360"/>
      </w:pPr>
    </w:lvl>
    <w:lvl w:ilvl="5" w:tplc="E25685BE" w:tentative="1">
      <w:start w:val="1"/>
      <w:numFmt w:val="lowerRoman"/>
      <w:lvlText w:val="%6."/>
      <w:lvlJc w:val="right"/>
      <w:pPr>
        <w:ind w:left="4320" w:hanging="180"/>
      </w:pPr>
    </w:lvl>
    <w:lvl w:ilvl="6" w:tplc="31F86A1A" w:tentative="1">
      <w:start w:val="1"/>
      <w:numFmt w:val="decimal"/>
      <w:lvlText w:val="%7."/>
      <w:lvlJc w:val="left"/>
      <w:pPr>
        <w:ind w:left="5040" w:hanging="360"/>
      </w:pPr>
    </w:lvl>
    <w:lvl w:ilvl="7" w:tplc="E2045034" w:tentative="1">
      <w:start w:val="1"/>
      <w:numFmt w:val="lowerLetter"/>
      <w:lvlText w:val="%8."/>
      <w:lvlJc w:val="left"/>
      <w:pPr>
        <w:ind w:left="5760" w:hanging="360"/>
      </w:pPr>
    </w:lvl>
    <w:lvl w:ilvl="8" w:tplc="58647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73833"/>
    <w:multiLevelType w:val="hybridMultilevel"/>
    <w:tmpl w:val="9BF8ECD4"/>
    <w:lvl w:ilvl="0" w:tplc="5142B3D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366395E">
      <w:start w:val="1"/>
      <w:numFmt w:val="lowerLetter"/>
      <w:lvlText w:val="%2."/>
      <w:lvlJc w:val="left"/>
      <w:pPr>
        <w:ind w:left="1440" w:hanging="360"/>
      </w:pPr>
    </w:lvl>
    <w:lvl w:ilvl="2" w:tplc="19705264" w:tentative="1">
      <w:start w:val="1"/>
      <w:numFmt w:val="lowerRoman"/>
      <w:lvlText w:val="%3."/>
      <w:lvlJc w:val="right"/>
      <w:pPr>
        <w:ind w:left="2160" w:hanging="180"/>
      </w:pPr>
    </w:lvl>
    <w:lvl w:ilvl="3" w:tplc="4AEA54FA" w:tentative="1">
      <w:start w:val="1"/>
      <w:numFmt w:val="decimal"/>
      <w:lvlText w:val="%4."/>
      <w:lvlJc w:val="left"/>
      <w:pPr>
        <w:ind w:left="2880" w:hanging="360"/>
      </w:pPr>
    </w:lvl>
    <w:lvl w:ilvl="4" w:tplc="595A5D4E" w:tentative="1">
      <w:start w:val="1"/>
      <w:numFmt w:val="lowerLetter"/>
      <w:lvlText w:val="%5."/>
      <w:lvlJc w:val="left"/>
      <w:pPr>
        <w:ind w:left="3600" w:hanging="360"/>
      </w:pPr>
    </w:lvl>
    <w:lvl w:ilvl="5" w:tplc="E25685BE" w:tentative="1">
      <w:start w:val="1"/>
      <w:numFmt w:val="lowerRoman"/>
      <w:lvlText w:val="%6."/>
      <w:lvlJc w:val="right"/>
      <w:pPr>
        <w:ind w:left="4320" w:hanging="180"/>
      </w:pPr>
    </w:lvl>
    <w:lvl w:ilvl="6" w:tplc="31F86A1A" w:tentative="1">
      <w:start w:val="1"/>
      <w:numFmt w:val="decimal"/>
      <w:lvlText w:val="%7."/>
      <w:lvlJc w:val="left"/>
      <w:pPr>
        <w:ind w:left="5040" w:hanging="360"/>
      </w:pPr>
    </w:lvl>
    <w:lvl w:ilvl="7" w:tplc="E2045034" w:tentative="1">
      <w:start w:val="1"/>
      <w:numFmt w:val="lowerLetter"/>
      <w:lvlText w:val="%8."/>
      <w:lvlJc w:val="left"/>
      <w:pPr>
        <w:ind w:left="5760" w:hanging="360"/>
      </w:pPr>
    </w:lvl>
    <w:lvl w:ilvl="8" w:tplc="58647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A444A8"/>
    <w:multiLevelType w:val="hybridMultilevel"/>
    <w:tmpl w:val="6F82502C"/>
    <w:lvl w:ilvl="0" w:tplc="D14CE1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366395E">
      <w:start w:val="1"/>
      <w:numFmt w:val="lowerLetter"/>
      <w:lvlText w:val="%2."/>
      <w:lvlJc w:val="left"/>
      <w:pPr>
        <w:ind w:left="1440" w:hanging="360"/>
      </w:pPr>
    </w:lvl>
    <w:lvl w:ilvl="2" w:tplc="19705264" w:tentative="1">
      <w:start w:val="1"/>
      <w:numFmt w:val="lowerRoman"/>
      <w:lvlText w:val="%3."/>
      <w:lvlJc w:val="right"/>
      <w:pPr>
        <w:ind w:left="2160" w:hanging="180"/>
      </w:pPr>
    </w:lvl>
    <w:lvl w:ilvl="3" w:tplc="4AEA54FA" w:tentative="1">
      <w:start w:val="1"/>
      <w:numFmt w:val="decimal"/>
      <w:lvlText w:val="%4."/>
      <w:lvlJc w:val="left"/>
      <w:pPr>
        <w:ind w:left="2880" w:hanging="360"/>
      </w:pPr>
    </w:lvl>
    <w:lvl w:ilvl="4" w:tplc="595A5D4E" w:tentative="1">
      <w:start w:val="1"/>
      <w:numFmt w:val="lowerLetter"/>
      <w:lvlText w:val="%5."/>
      <w:lvlJc w:val="left"/>
      <w:pPr>
        <w:ind w:left="3600" w:hanging="360"/>
      </w:pPr>
    </w:lvl>
    <w:lvl w:ilvl="5" w:tplc="E25685BE" w:tentative="1">
      <w:start w:val="1"/>
      <w:numFmt w:val="lowerRoman"/>
      <w:lvlText w:val="%6."/>
      <w:lvlJc w:val="right"/>
      <w:pPr>
        <w:ind w:left="4320" w:hanging="180"/>
      </w:pPr>
    </w:lvl>
    <w:lvl w:ilvl="6" w:tplc="31F86A1A" w:tentative="1">
      <w:start w:val="1"/>
      <w:numFmt w:val="decimal"/>
      <w:lvlText w:val="%7."/>
      <w:lvlJc w:val="left"/>
      <w:pPr>
        <w:ind w:left="5040" w:hanging="360"/>
      </w:pPr>
    </w:lvl>
    <w:lvl w:ilvl="7" w:tplc="E2045034" w:tentative="1">
      <w:start w:val="1"/>
      <w:numFmt w:val="lowerLetter"/>
      <w:lvlText w:val="%8."/>
      <w:lvlJc w:val="left"/>
      <w:pPr>
        <w:ind w:left="5760" w:hanging="360"/>
      </w:pPr>
    </w:lvl>
    <w:lvl w:ilvl="8" w:tplc="58647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A7CA8"/>
    <w:multiLevelType w:val="hybridMultilevel"/>
    <w:tmpl w:val="FBD236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366395E">
      <w:start w:val="1"/>
      <w:numFmt w:val="lowerLetter"/>
      <w:lvlText w:val="%2."/>
      <w:lvlJc w:val="left"/>
      <w:pPr>
        <w:ind w:left="1440" w:hanging="360"/>
      </w:pPr>
    </w:lvl>
    <w:lvl w:ilvl="2" w:tplc="19705264" w:tentative="1">
      <w:start w:val="1"/>
      <w:numFmt w:val="lowerRoman"/>
      <w:lvlText w:val="%3."/>
      <w:lvlJc w:val="right"/>
      <w:pPr>
        <w:ind w:left="2160" w:hanging="180"/>
      </w:pPr>
    </w:lvl>
    <w:lvl w:ilvl="3" w:tplc="4AEA54FA" w:tentative="1">
      <w:start w:val="1"/>
      <w:numFmt w:val="decimal"/>
      <w:lvlText w:val="%4."/>
      <w:lvlJc w:val="left"/>
      <w:pPr>
        <w:ind w:left="2880" w:hanging="360"/>
      </w:pPr>
    </w:lvl>
    <w:lvl w:ilvl="4" w:tplc="595A5D4E" w:tentative="1">
      <w:start w:val="1"/>
      <w:numFmt w:val="lowerLetter"/>
      <w:lvlText w:val="%5."/>
      <w:lvlJc w:val="left"/>
      <w:pPr>
        <w:ind w:left="3600" w:hanging="360"/>
      </w:pPr>
    </w:lvl>
    <w:lvl w:ilvl="5" w:tplc="E25685BE" w:tentative="1">
      <w:start w:val="1"/>
      <w:numFmt w:val="lowerRoman"/>
      <w:lvlText w:val="%6."/>
      <w:lvlJc w:val="right"/>
      <w:pPr>
        <w:ind w:left="4320" w:hanging="180"/>
      </w:pPr>
    </w:lvl>
    <w:lvl w:ilvl="6" w:tplc="31F86A1A" w:tentative="1">
      <w:start w:val="1"/>
      <w:numFmt w:val="decimal"/>
      <w:lvlText w:val="%7."/>
      <w:lvlJc w:val="left"/>
      <w:pPr>
        <w:ind w:left="5040" w:hanging="360"/>
      </w:pPr>
    </w:lvl>
    <w:lvl w:ilvl="7" w:tplc="E2045034" w:tentative="1">
      <w:start w:val="1"/>
      <w:numFmt w:val="lowerLetter"/>
      <w:lvlText w:val="%8."/>
      <w:lvlJc w:val="left"/>
      <w:pPr>
        <w:ind w:left="5760" w:hanging="360"/>
      </w:pPr>
    </w:lvl>
    <w:lvl w:ilvl="8" w:tplc="58647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37085"/>
    <w:multiLevelType w:val="hybridMultilevel"/>
    <w:tmpl w:val="07EAE7EE"/>
    <w:lvl w:ilvl="0" w:tplc="15FA65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3C05F8"/>
    <w:multiLevelType w:val="hybridMultilevel"/>
    <w:tmpl w:val="2F5EB3B6"/>
    <w:lvl w:ilvl="0" w:tplc="FDF68BA4">
      <w:start w:val="1"/>
      <w:numFmt w:val="decimal"/>
      <w:pStyle w:val="Nagwek3"/>
      <w:lvlText w:val="§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FD667C"/>
    <w:multiLevelType w:val="hybridMultilevel"/>
    <w:tmpl w:val="D81C6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366395E">
      <w:start w:val="1"/>
      <w:numFmt w:val="lowerLetter"/>
      <w:lvlText w:val="%2."/>
      <w:lvlJc w:val="left"/>
      <w:pPr>
        <w:ind w:left="1440" w:hanging="360"/>
      </w:pPr>
    </w:lvl>
    <w:lvl w:ilvl="2" w:tplc="19705264" w:tentative="1">
      <w:start w:val="1"/>
      <w:numFmt w:val="lowerRoman"/>
      <w:lvlText w:val="%3."/>
      <w:lvlJc w:val="right"/>
      <w:pPr>
        <w:ind w:left="2160" w:hanging="180"/>
      </w:pPr>
    </w:lvl>
    <w:lvl w:ilvl="3" w:tplc="4AEA54FA" w:tentative="1">
      <w:start w:val="1"/>
      <w:numFmt w:val="decimal"/>
      <w:lvlText w:val="%4."/>
      <w:lvlJc w:val="left"/>
      <w:pPr>
        <w:ind w:left="2880" w:hanging="360"/>
      </w:pPr>
    </w:lvl>
    <w:lvl w:ilvl="4" w:tplc="595A5D4E" w:tentative="1">
      <w:start w:val="1"/>
      <w:numFmt w:val="lowerLetter"/>
      <w:lvlText w:val="%5."/>
      <w:lvlJc w:val="left"/>
      <w:pPr>
        <w:ind w:left="3600" w:hanging="360"/>
      </w:pPr>
    </w:lvl>
    <w:lvl w:ilvl="5" w:tplc="E25685BE" w:tentative="1">
      <w:start w:val="1"/>
      <w:numFmt w:val="lowerRoman"/>
      <w:lvlText w:val="%6."/>
      <w:lvlJc w:val="right"/>
      <w:pPr>
        <w:ind w:left="4320" w:hanging="180"/>
      </w:pPr>
    </w:lvl>
    <w:lvl w:ilvl="6" w:tplc="31F86A1A" w:tentative="1">
      <w:start w:val="1"/>
      <w:numFmt w:val="decimal"/>
      <w:lvlText w:val="%7."/>
      <w:lvlJc w:val="left"/>
      <w:pPr>
        <w:ind w:left="5040" w:hanging="360"/>
      </w:pPr>
    </w:lvl>
    <w:lvl w:ilvl="7" w:tplc="E2045034" w:tentative="1">
      <w:start w:val="1"/>
      <w:numFmt w:val="lowerLetter"/>
      <w:lvlText w:val="%8."/>
      <w:lvlJc w:val="left"/>
      <w:pPr>
        <w:ind w:left="5760" w:hanging="360"/>
      </w:pPr>
    </w:lvl>
    <w:lvl w:ilvl="8" w:tplc="58647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80F8B"/>
    <w:multiLevelType w:val="hybridMultilevel"/>
    <w:tmpl w:val="DE2AAF1A"/>
    <w:lvl w:ilvl="0" w:tplc="ED4C03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18E0CCF"/>
    <w:multiLevelType w:val="hybridMultilevel"/>
    <w:tmpl w:val="6F82502C"/>
    <w:lvl w:ilvl="0" w:tplc="D14CE1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366395E">
      <w:start w:val="1"/>
      <w:numFmt w:val="lowerLetter"/>
      <w:lvlText w:val="%2."/>
      <w:lvlJc w:val="left"/>
      <w:pPr>
        <w:ind w:left="1440" w:hanging="360"/>
      </w:pPr>
    </w:lvl>
    <w:lvl w:ilvl="2" w:tplc="19705264" w:tentative="1">
      <w:start w:val="1"/>
      <w:numFmt w:val="lowerRoman"/>
      <w:lvlText w:val="%3."/>
      <w:lvlJc w:val="right"/>
      <w:pPr>
        <w:ind w:left="2160" w:hanging="180"/>
      </w:pPr>
    </w:lvl>
    <w:lvl w:ilvl="3" w:tplc="4AEA54FA" w:tentative="1">
      <w:start w:val="1"/>
      <w:numFmt w:val="decimal"/>
      <w:lvlText w:val="%4."/>
      <w:lvlJc w:val="left"/>
      <w:pPr>
        <w:ind w:left="2880" w:hanging="360"/>
      </w:pPr>
    </w:lvl>
    <w:lvl w:ilvl="4" w:tplc="595A5D4E" w:tentative="1">
      <w:start w:val="1"/>
      <w:numFmt w:val="lowerLetter"/>
      <w:lvlText w:val="%5."/>
      <w:lvlJc w:val="left"/>
      <w:pPr>
        <w:ind w:left="3600" w:hanging="360"/>
      </w:pPr>
    </w:lvl>
    <w:lvl w:ilvl="5" w:tplc="E25685BE" w:tentative="1">
      <w:start w:val="1"/>
      <w:numFmt w:val="lowerRoman"/>
      <w:lvlText w:val="%6."/>
      <w:lvlJc w:val="right"/>
      <w:pPr>
        <w:ind w:left="4320" w:hanging="180"/>
      </w:pPr>
    </w:lvl>
    <w:lvl w:ilvl="6" w:tplc="31F86A1A" w:tentative="1">
      <w:start w:val="1"/>
      <w:numFmt w:val="decimal"/>
      <w:lvlText w:val="%7."/>
      <w:lvlJc w:val="left"/>
      <w:pPr>
        <w:ind w:left="5040" w:hanging="360"/>
      </w:pPr>
    </w:lvl>
    <w:lvl w:ilvl="7" w:tplc="E2045034" w:tentative="1">
      <w:start w:val="1"/>
      <w:numFmt w:val="lowerLetter"/>
      <w:lvlText w:val="%8."/>
      <w:lvlJc w:val="left"/>
      <w:pPr>
        <w:ind w:left="5760" w:hanging="360"/>
      </w:pPr>
    </w:lvl>
    <w:lvl w:ilvl="8" w:tplc="58647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0E003D"/>
    <w:multiLevelType w:val="hybridMultilevel"/>
    <w:tmpl w:val="34702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366395E">
      <w:start w:val="1"/>
      <w:numFmt w:val="lowerLetter"/>
      <w:lvlText w:val="%2."/>
      <w:lvlJc w:val="left"/>
      <w:pPr>
        <w:ind w:left="1440" w:hanging="360"/>
      </w:pPr>
    </w:lvl>
    <w:lvl w:ilvl="2" w:tplc="19705264" w:tentative="1">
      <w:start w:val="1"/>
      <w:numFmt w:val="lowerRoman"/>
      <w:lvlText w:val="%3."/>
      <w:lvlJc w:val="right"/>
      <w:pPr>
        <w:ind w:left="2160" w:hanging="180"/>
      </w:pPr>
    </w:lvl>
    <w:lvl w:ilvl="3" w:tplc="4AEA54FA" w:tentative="1">
      <w:start w:val="1"/>
      <w:numFmt w:val="decimal"/>
      <w:lvlText w:val="%4."/>
      <w:lvlJc w:val="left"/>
      <w:pPr>
        <w:ind w:left="2880" w:hanging="360"/>
      </w:pPr>
    </w:lvl>
    <w:lvl w:ilvl="4" w:tplc="595A5D4E" w:tentative="1">
      <w:start w:val="1"/>
      <w:numFmt w:val="lowerLetter"/>
      <w:lvlText w:val="%5."/>
      <w:lvlJc w:val="left"/>
      <w:pPr>
        <w:ind w:left="3600" w:hanging="360"/>
      </w:pPr>
    </w:lvl>
    <w:lvl w:ilvl="5" w:tplc="E25685BE" w:tentative="1">
      <w:start w:val="1"/>
      <w:numFmt w:val="lowerRoman"/>
      <w:lvlText w:val="%6."/>
      <w:lvlJc w:val="right"/>
      <w:pPr>
        <w:ind w:left="4320" w:hanging="180"/>
      </w:pPr>
    </w:lvl>
    <w:lvl w:ilvl="6" w:tplc="31F86A1A" w:tentative="1">
      <w:start w:val="1"/>
      <w:numFmt w:val="decimal"/>
      <w:lvlText w:val="%7."/>
      <w:lvlJc w:val="left"/>
      <w:pPr>
        <w:ind w:left="5040" w:hanging="360"/>
      </w:pPr>
    </w:lvl>
    <w:lvl w:ilvl="7" w:tplc="E2045034" w:tentative="1">
      <w:start w:val="1"/>
      <w:numFmt w:val="lowerLetter"/>
      <w:lvlText w:val="%8."/>
      <w:lvlJc w:val="left"/>
      <w:pPr>
        <w:ind w:left="5760" w:hanging="360"/>
      </w:pPr>
    </w:lvl>
    <w:lvl w:ilvl="8" w:tplc="58647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FC5132"/>
    <w:multiLevelType w:val="hybridMultilevel"/>
    <w:tmpl w:val="7BD899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163CCF"/>
    <w:multiLevelType w:val="hybridMultilevel"/>
    <w:tmpl w:val="27AC58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366395E">
      <w:start w:val="1"/>
      <w:numFmt w:val="lowerLetter"/>
      <w:lvlText w:val="%2."/>
      <w:lvlJc w:val="left"/>
      <w:pPr>
        <w:ind w:left="1440" w:hanging="360"/>
      </w:pPr>
    </w:lvl>
    <w:lvl w:ilvl="2" w:tplc="19705264" w:tentative="1">
      <w:start w:val="1"/>
      <w:numFmt w:val="lowerRoman"/>
      <w:lvlText w:val="%3."/>
      <w:lvlJc w:val="right"/>
      <w:pPr>
        <w:ind w:left="2160" w:hanging="180"/>
      </w:pPr>
    </w:lvl>
    <w:lvl w:ilvl="3" w:tplc="4AEA54FA" w:tentative="1">
      <w:start w:val="1"/>
      <w:numFmt w:val="decimal"/>
      <w:lvlText w:val="%4."/>
      <w:lvlJc w:val="left"/>
      <w:pPr>
        <w:ind w:left="2880" w:hanging="360"/>
      </w:pPr>
    </w:lvl>
    <w:lvl w:ilvl="4" w:tplc="595A5D4E" w:tentative="1">
      <w:start w:val="1"/>
      <w:numFmt w:val="lowerLetter"/>
      <w:lvlText w:val="%5."/>
      <w:lvlJc w:val="left"/>
      <w:pPr>
        <w:ind w:left="3600" w:hanging="360"/>
      </w:pPr>
    </w:lvl>
    <w:lvl w:ilvl="5" w:tplc="E25685BE" w:tentative="1">
      <w:start w:val="1"/>
      <w:numFmt w:val="lowerRoman"/>
      <w:lvlText w:val="%6."/>
      <w:lvlJc w:val="right"/>
      <w:pPr>
        <w:ind w:left="4320" w:hanging="180"/>
      </w:pPr>
    </w:lvl>
    <w:lvl w:ilvl="6" w:tplc="31F86A1A" w:tentative="1">
      <w:start w:val="1"/>
      <w:numFmt w:val="decimal"/>
      <w:lvlText w:val="%7."/>
      <w:lvlJc w:val="left"/>
      <w:pPr>
        <w:ind w:left="5040" w:hanging="360"/>
      </w:pPr>
    </w:lvl>
    <w:lvl w:ilvl="7" w:tplc="E2045034" w:tentative="1">
      <w:start w:val="1"/>
      <w:numFmt w:val="lowerLetter"/>
      <w:lvlText w:val="%8."/>
      <w:lvlJc w:val="left"/>
      <w:pPr>
        <w:ind w:left="5760" w:hanging="360"/>
      </w:pPr>
    </w:lvl>
    <w:lvl w:ilvl="8" w:tplc="5864796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904133">
    <w:abstractNumId w:val="4"/>
  </w:num>
  <w:num w:numId="2" w16cid:durableId="678429751">
    <w:abstractNumId w:val="7"/>
  </w:num>
  <w:num w:numId="3" w16cid:durableId="424346002">
    <w:abstractNumId w:val="0"/>
  </w:num>
  <w:num w:numId="4" w16cid:durableId="32196954">
    <w:abstractNumId w:val="5"/>
  </w:num>
  <w:num w:numId="5" w16cid:durableId="2076731824">
    <w:abstractNumId w:val="1"/>
  </w:num>
  <w:num w:numId="6" w16cid:durableId="1443308612">
    <w:abstractNumId w:val="11"/>
  </w:num>
  <w:num w:numId="7" w16cid:durableId="89203728">
    <w:abstractNumId w:val="13"/>
  </w:num>
  <w:num w:numId="8" w16cid:durableId="763694470">
    <w:abstractNumId w:val="8"/>
  </w:num>
  <w:num w:numId="9" w16cid:durableId="1482305614">
    <w:abstractNumId w:val="3"/>
  </w:num>
  <w:num w:numId="10" w16cid:durableId="1682857424">
    <w:abstractNumId w:val="10"/>
  </w:num>
  <w:num w:numId="11" w16cid:durableId="71777591">
    <w:abstractNumId w:val="2"/>
  </w:num>
  <w:num w:numId="12" w16cid:durableId="1985503287">
    <w:abstractNumId w:val="12"/>
  </w:num>
  <w:num w:numId="13" w16cid:durableId="1777676691">
    <w:abstractNumId w:val="6"/>
  </w:num>
  <w:num w:numId="14" w16cid:durableId="52320387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hideSpellingErrors/>
  <w:hideGrammaticalErrors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2B1"/>
    <w:rsid w:val="00004283"/>
    <w:rsid w:val="00005A28"/>
    <w:rsid w:val="00010FC6"/>
    <w:rsid w:val="00016060"/>
    <w:rsid w:val="00016D34"/>
    <w:rsid w:val="00017B36"/>
    <w:rsid w:val="00022B03"/>
    <w:rsid w:val="00032CC0"/>
    <w:rsid w:val="000358F4"/>
    <w:rsid w:val="0003645B"/>
    <w:rsid w:val="00040448"/>
    <w:rsid w:val="00056533"/>
    <w:rsid w:val="00065E44"/>
    <w:rsid w:val="00066252"/>
    <w:rsid w:val="0007096B"/>
    <w:rsid w:val="00071A10"/>
    <w:rsid w:val="00072779"/>
    <w:rsid w:val="000841B8"/>
    <w:rsid w:val="000844BB"/>
    <w:rsid w:val="00090F71"/>
    <w:rsid w:val="000969B0"/>
    <w:rsid w:val="000A1F15"/>
    <w:rsid w:val="000A2A21"/>
    <w:rsid w:val="000B0DB7"/>
    <w:rsid w:val="000B610E"/>
    <w:rsid w:val="000D2A16"/>
    <w:rsid w:val="000D36A5"/>
    <w:rsid w:val="000E05EB"/>
    <w:rsid w:val="00102E09"/>
    <w:rsid w:val="00105981"/>
    <w:rsid w:val="0010730C"/>
    <w:rsid w:val="00107A78"/>
    <w:rsid w:val="001107F3"/>
    <w:rsid w:val="00115DC3"/>
    <w:rsid w:val="00117904"/>
    <w:rsid w:val="001312D6"/>
    <w:rsid w:val="00131CA5"/>
    <w:rsid w:val="00133F18"/>
    <w:rsid w:val="001428C3"/>
    <w:rsid w:val="001448F7"/>
    <w:rsid w:val="001450EA"/>
    <w:rsid w:val="00152CF1"/>
    <w:rsid w:val="00154B25"/>
    <w:rsid w:val="00155D84"/>
    <w:rsid w:val="00156E9F"/>
    <w:rsid w:val="001570AC"/>
    <w:rsid w:val="00162406"/>
    <w:rsid w:val="001657ED"/>
    <w:rsid w:val="00175DC4"/>
    <w:rsid w:val="001924C4"/>
    <w:rsid w:val="001963EF"/>
    <w:rsid w:val="001A1D04"/>
    <w:rsid w:val="001A3C79"/>
    <w:rsid w:val="001A45A4"/>
    <w:rsid w:val="001A502D"/>
    <w:rsid w:val="001A77F1"/>
    <w:rsid w:val="001B79CD"/>
    <w:rsid w:val="001C0301"/>
    <w:rsid w:val="001C40D7"/>
    <w:rsid w:val="001C693D"/>
    <w:rsid w:val="001E5AC3"/>
    <w:rsid w:val="001F1A54"/>
    <w:rsid w:val="001F2DA1"/>
    <w:rsid w:val="001F4625"/>
    <w:rsid w:val="001F6D7C"/>
    <w:rsid w:val="00203C8C"/>
    <w:rsid w:val="0021142F"/>
    <w:rsid w:val="00230A01"/>
    <w:rsid w:val="00230FA5"/>
    <w:rsid w:val="0023116D"/>
    <w:rsid w:val="0024301E"/>
    <w:rsid w:val="00244A0B"/>
    <w:rsid w:val="00247AEE"/>
    <w:rsid w:val="0025114A"/>
    <w:rsid w:val="00254599"/>
    <w:rsid w:val="00255020"/>
    <w:rsid w:val="0025505A"/>
    <w:rsid w:val="0025532D"/>
    <w:rsid w:val="00260E7A"/>
    <w:rsid w:val="00270F85"/>
    <w:rsid w:val="00281A4C"/>
    <w:rsid w:val="00292E32"/>
    <w:rsid w:val="002959B6"/>
    <w:rsid w:val="002968B5"/>
    <w:rsid w:val="00297B26"/>
    <w:rsid w:val="00297BE2"/>
    <w:rsid w:val="002A18E3"/>
    <w:rsid w:val="002A2D0D"/>
    <w:rsid w:val="002A7657"/>
    <w:rsid w:val="002B15E9"/>
    <w:rsid w:val="002B71D1"/>
    <w:rsid w:val="002C27E0"/>
    <w:rsid w:val="002C4F7A"/>
    <w:rsid w:val="002D0B18"/>
    <w:rsid w:val="002E48FC"/>
    <w:rsid w:val="002F1381"/>
    <w:rsid w:val="002F5275"/>
    <w:rsid w:val="002F7389"/>
    <w:rsid w:val="00301739"/>
    <w:rsid w:val="003213AC"/>
    <w:rsid w:val="00325D52"/>
    <w:rsid w:val="00326932"/>
    <w:rsid w:val="00337043"/>
    <w:rsid w:val="00342321"/>
    <w:rsid w:val="0034338D"/>
    <w:rsid w:val="00345D6F"/>
    <w:rsid w:val="003639E1"/>
    <w:rsid w:val="00366F76"/>
    <w:rsid w:val="003671D5"/>
    <w:rsid w:val="00382BAA"/>
    <w:rsid w:val="00385220"/>
    <w:rsid w:val="003926B1"/>
    <w:rsid w:val="00395F06"/>
    <w:rsid w:val="003A218C"/>
    <w:rsid w:val="003A73F5"/>
    <w:rsid w:val="003C7D5F"/>
    <w:rsid w:val="003D00CD"/>
    <w:rsid w:val="003D0534"/>
    <w:rsid w:val="003D13BD"/>
    <w:rsid w:val="003E1DB0"/>
    <w:rsid w:val="003E5AD7"/>
    <w:rsid w:val="003E660C"/>
    <w:rsid w:val="003E6C19"/>
    <w:rsid w:val="003E6ED7"/>
    <w:rsid w:val="003F0AF1"/>
    <w:rsid w:val="003F0CDF"/>
    <w:rsid w:val="003F1D0C"/>
    <w:rsid w:val="004146DE"/>
    <w:rsid w:val="00417DD7"/>
    <w:rsid w:val="00424B59"/>
    <w:rsid w:val="00427BC1"/>
    <w:rsid w:val="00436406"/>
    <w:rsid w:val="00437167"/>
    <w:rsid w:val="00442AD8"/>
    <w:rsid w:val="00451626"/>
    <w:rsid w:val="00451D53"/>
    <w:rsid w:val="004538D3"/>
    <w:rsid w:val="00456C38"/>
    <w:rsid w:val="004622A9"/>
    <w:rsid w:val="00462FDF"/>
    <w:rsid w:val="004925EB"/>
    <w:rsid w:val="004A01F0"/>
    <w:rsid w:val="004A4D34"/>
    <w:rsid w:val="004C1DF6"/>
    <w:rsid w:val="004C2346"/>
    <w:rsid w:val="004C306E"/>
    <w:rsid w:val="004C38F6"/>
    <w:rsid w:val="004C426E"/>
    <w:rsid w:val="004D0850"/>
    <w:rsid w:val="004D09F8"/>
    <w:rsid w:val="004D1561"/>
    <w:rsid w:val="004D249B"/>
    <w:rsid w:val="004D3E82"/>
    <w:rsid w:val="004E49D6"/>
    <w:rsid w:val="004E51E3"/>
    <w:rsid w:val="004E5D83"/>
    <w:rsid w:val="004F0844"/>
    <w:rsid w:val="004F4ED9"/>
    <w:rsid w:val="00500B8E"/>
    <w:rsid w:val="0050751D"/>
    <w:rsid w:val="00512338"/>
    <w:rsid w:val="00512A81"/>
    <w:rsid w:val="00517A49"/>
    <w:rsid w:val="00524847"/>
    <w:rsid w:val="005407B1"/>
    <w:rsid w:val="00550428"/>
    <w:rsid w:val="00550843"/>
    <w:rsid w:val="005613A9"/>
    <w:rsid w:val="005704FC"/>
    <w:rsid w:val="005859FD"/>
    <w:rsid w:val="00587395"/>
    <w:rsid w:val="00590E82"/>
    <w:rsid w:val="005A0FDD"/>
    <w:rsid w:val="005B2C7C"/>
    <w:rsid w:val="005C0821"/>
    <w:rsid w:val="005C287A"/>
    <w:rsid w:val="005C6655"/>
    <w:rsid w:val="005E6CE2"/>
    <w:rsid w:val="005F0023"/>
    <w:rsid w:val="005F40CC"/>
    <w:rsid w:val="00602C4C"/>
    <w:rsid w:val="00606F81"/>
    <w:rsid w:val="00607BBC"/>
    <w:rsid w:val="00612218"/>
    <w:rsid w:val="00613998"/>
    <w:rsid w:val="00613C30"/>
    <w:rsid w:val="00613FBF"/>
    <w:rsid w:val="006241B6"/>
    <w:rsid w:val="006252CB"/>
    <w:rsid w:val="006319B5"/>
    <w:rsid w:val="00633C28"/>
    <w:rsid w:val="00634926"/>
    <w:rsid w:val="00637521"/>
    <w:rsid w:val="0064386D"/>
    <w:rsid w:val="00647B17"/>
    <w:rsid w:val="006504FA"/>
    <w:rsid w:val="00657E6A"/>
    <w:rsid w:val="006608F0"/>
    <w:rsid w:val="00663027"/>
    <w:rsid w:val="006637DB"/>
    <w:rsid w:val="00664587"/>
    <w:rsid w:val="00667349"/>
    <w:rsid w:val="00672D2D"/>
    <w:rsid w:val="00673408"/>
    <w:rsid w:val="00673DDA"/>
    <w:rsid w:val="00682314"/>
    <w:rsid w:val="0068650F"/>
    <w:rsid w:val="006925B5"/>
    <w:rsid w:val="00695D10"/>
    <w:rsid w:val="006A2BDE"/>
    <w:rsid w:val="006A4DF8"/>
    <w:rsid w:val="006B0697"/>
    <w:rsid w:val="006B34F6"/>
    <w:rsid w:val="006B7837"/>
    <w:rsid w:val="006C0335"/>
    <w:rsid w:val="006C15D0"/>
    <w:rsid w:val="006C428F"/>
    <w:rsid w:val="006D1136"/>
    <w:rsid w:val="006D12CE"/>
    <w:rsid w:val="006D26F6"/>
    <w:rsid w:val="006D4A2A"/>
    <w:rsid w:val="006E2CCC"/>
    <w:rsid w:val="006E5B50"/>
    <w:rsid w:val="00716E39"/>
    <w:rsid w:val="00720A63"/>
    <w:rsid w:val="00720DC4"/>
    <w:rsid w:val="00725DC7"/>
    <w:rsid w:val="007411CF"/>
    <w:rsid w:val="00744845"/>
    <w:rsid w:val="00754220"/>
    <w:rsid w:val="007566E9"/>
    <w:rsid w:val="007648FD"/>
    <w:rsid w:val="00764952"/>
    <w:rsid w:val="0076565D"/>
    <w:rsid w:val="00791025"/>
    <w:rsid w:val="00797CD5"/>
    <w:rsid w:val="007A13E2"/>
    <w:rsid w:val="007A3853"/>
    <w:rsid w:val="007A43BC"/>
    <w:rsid w:val="007A7C13"/>
    <w:rsid w:val="007C6FE5"/>
    <w:rsid w:val="007C7236"/>
    <w:rsid w:val="007D5BA5"/>
    <w:rsid w:val="007E2EE8"/>
    <w:rsid w:val="007F259E"/>
    <w:rsid w:val="00800D2F"/>
    <w:rsid w:val="008034ED"/>
    <w:rsid w:val="0081387D"/>
    <w:rsid w:val="00814319"/>
    <w:rsid w:val="008269E1"/>
    <w:rsid w:val="0082743D"/>
    <w:rsid w:val="008362E0"/>
    <w:rsid w:val="00840A1A"/>
    <w:rsid w:val="008425B5"/>
    <w:rsid w:val="00844EB0"/>
    <w:rsid w:val="00854CF1"/>
    <w:rsid w:val="008621B7"/>
    <w:rsid w:val="00863CAF"/>
    <w:rsid w:val="00864FF3"/>
    <w:rsid w:val="00882D00"/>
    <w:rsid w:val="0088567B"/>
    <w:rsid w:val="0089142D"/>
    <w:rsid w:val="00892536"/>
    <w:rsid w:val="00894C2B"/>
    <w:rsid w:val="008963E1"/>
    <w:rsid w:val="008A1D49"/>
    <w:rsid w:val="008A42B7"/>
    <w:rsid w:val="008A66E2"/>
    <w:rsid w:val="008B0426"/>
    <w:rsid w:val="008C0193"/>
    <w:rsid w:val="008D6832"/>
    <w:rsid w:val="008E02B1"/>
    <w:rsid w:val="008E3FE9"/>
    <w:rsid w:val="008E5F01"/>
    <w:rsid w:val="008F4791"/>
    <w:rsid w:val="008F7464"/>
    <w:rsid w:val="00917B6F"/>
    <w:rsid w:val="0092178A"/>
    <w:rsid w:val="00925FD5"/>
    <w:rsid w:val="00926092"/>
    <w:rsid w:val="009264AA"/>
    <w:rsid w:val="009317A1"/>
    <w:rsid w:val="0094184D"/>
    <w:rsid w:val="00944025"/>
    <w:rsid w:val="00950C24"/>
    <w:rsid w:val="00952548"/>
    <w:rsid w:val="00957AB8"/>
    <w:rsid w:val="009700C9"/>
    <w:rsid w:val="00974446"/>
    <w:rsid w:val="00976C6B"/>
    <w:rsid w:val="00980132"/>
    <w:rsid w:val="00982912"/>
    <w:rsid w:val="00993585"/>
    <w:rsid w:val="009A0B7B"/>
    <w:rsid w:val="009A1589"/>
    <w:rsid w:val="009B445E"/>
    <w:rsid w:val="009D1EB7"/>
    <w:rsid w:val="009D6CB9"/>
    <w:rsid w:val="009D72FE"/>
    <w:rsid w:val="009E3E34"/>
    <w:rsid w:val="009E6613"/>
    <w:rsid w:val="009F60A9"/>
    <w:rsid w:val="009F60BF"/>
    <w:rsid w:val="00A0101B"/>
    <w:rsid w:val="00A02268"/>
    <w:rsid w:val="00A06DAD"/>
    <w:rsid w:val="00A07451"/>
    <w:rsid w:val="00A14B77"/>
    <w:rsid w:val="00A27C70"/>
    <w:rsid w:val="00A30329"/>
    <w:rsid w:val="00A34E37"/>
    <w:rsid w:val="00A40B6F"/>
    <w:rsid w:val="00A41D97"/>
    <w:rsid w:val="00A42D46"/>
    <w:rsid w:val="00A468C2"/>
    <w:rsid w:val="00A5372B"/>
    <w:rsid w:val="00A55E0C"/>
    <w:rsid w:val="00A73BCC"/>
    <w:rsid w:val="00A74A34"/>
    <w:rsid w:val="00A77A5B"/>
    <w:rsid w:val="00A83E8D"/>
    <w:rsid w:val="00A8524B"/>
    <w:rsid w:val="00A9615E"/>
    <w:rsid w:val="00A96D35"/>
    <w:rsid w:val="00AA0D37"/>
    <w:rsid w:val="00AA1529"/>
    <w:rsid w:val="00AA279B"/>
    <w:rsid w:val="00AA3E63"/>
    <w:rsid w:val="00AA6BEC"/>
    <w:rsid w:val="00AB3325"/>
    <w:rsid w:val="00AB429B"/>
    <w:rsid w:val="00AC21A4"/>
    <w:rsid w:val="00AC711B"/>
    <w:rsid w:val="00AD055D"/>
    <w:rsid w:val="00AD44C6"/>
    <w:rsid w:val="00AD54E1"/>
    <w:rsid w:val="00AE334D"/>
    <w:rsid w:val="00AE3F34"/>
    <w:rsid w:val="00AE60EA"/>
    <w:rsid w:val="00AF08F6"/>
    <w:rsid w:val="00AF3179"/>
    <w:rsid w:val="00AF5905"/>
    <w:rsid w:val="00AF6D90"/>
    <w:rsid w:val="00B0606B"/>
    <w:rsid w:val="00B0680F"/>
    <w:rsid w:val="00B11E33"/>
    <w:rsid w:val="00B13012"/>
    <w:rsid w:val="00B138A0"/>
    <w:rsid w:val="00B1587C"/>
    <w:rsid w:val="00B23484"/>
    <w:rsid w:val="00B2403E"/>
    <w:rsid w:val="00B272A5"/>
    <w:rsid w:val="00B35C3C"/>
    <w:rsid w:val="00B55BFA"/>
    <w:rsid w:val="00B5725F"/>
    <w:rsid w:val="00B66CBE"/>
    <w:rsid w:val="00B736C1"/>
    <w:rsid w:val="00B816BF"/>
    <w:rsid w:val="00B84178"/>
    <w:rsid w:val="00B8632C"/>
    <w:rsid w:val="00B93FCB"/>
    <w:rsid w:val="00BA22AD"/>
    <w:rsid w:val="00BA41AE"/>
    <w:rsid w:val="00BA6C3F"/>
    <w:rsid w:val="00BA7CBF"/>
    <w:rsid w:val="00BB07BC"/>
    <w:rsid w:val="00BB2C7E"/>
    <w:rsid w:val="00BB765E"/>
    <w:rsid w:val="00BC3A49"/>
    <w:rsid w:val="00BC3ED6"/>
    <w:rsid w:val="00BC4ABC"/>
    <w:rsid w:val="00BC68B3"/>
    <w:rsid w:val="00BD072C"/>
    <w:rsid w:val="00BF24EE"/>
    <w:rsid w:val="00BF6BCD"/>
    <w:rsid w:val="00C1218D"/>
    <w:rsid w:val="00C16AA7"/>
    <w:rsid w:val="00C17129"/>
    <w:rsid w:val="00C21608"/>
    <w:rsid w:val="00C4079E"/>
    <w:rsid w:val="00C527D1"/>
    <w:rsid w:val="00C56596"/>
    <w:rsid w:val="00C60E82"/>
    <w:rsid w:val="00C6147E"/>
    <w:rsid w:val="00C66EFC"/>
    <w:rsid w:val="00C7492D"/>
    <w:rsid w:val="00C81137"/>
    <w:rsid w:val="00C86FDA"/>
    <w:rsid w:val="00C95FE6"/>
    <w:rsid w:val="00CA1933"/>
    <w:rsid w:val="00CB0AD5"/>
    <w:rsid w:val="00CB2F7B"/>
    <w:rsid w:val="00CC19E1"/>
    <w:rsid w:val="00CC25C9"/>
    <w:rsid w:val="00CD132A"/>
    <w:rsid w:val="00CD5911"/>
    <w:rsid w:val="00CD6421"/>
    <w:rsid w:val="00CE02CA"/>
    <w:rsid w:val="00CE2990"/>
    <w:rsid w:val="00CE3F66"/>
    <w:rsid w:val="00CE7582"/>
    <w:rsid w:val="00CF021A"/>
    <w:rsid w:val="00CF09C0"/>
    <w:rsid w:val="00CF1169"/>
    <w:rsid w:val="00CF1B87"/>
    <w:rsid w:val="00CF5DFE"/>
    <w:rsid w:val="00D03044"/>
    <w:rsid w:val="00D06E78"/>
    <w:rsid w:val="00D07E77"/>
    <w:rsid w:val="00D10967"/>
    <w:rsid w:val="00D13617"/>
    <w:rsid w:val="00D145A2"/>
    <w:rsid w:val="00D14F16"/>
    <w:rsid w:val="00D154B0"/>
    <w:rsid w:val="00D20BCF"/>
    <w:rsid w:val="00D27E6A"/>
    <w:rsid w:val="00D31BDB"/>
    <w:rsid w:val="00D32FCC"/>
    <w:rsid w:val="00D34658"/>
    <w:rsid w:val="00D367BE"/>
    <w:rsid w:val="00D47D22"/>
    <w:rsid w:val="00D52F5C"/>
    <w:rsid w:val="00D55CE4"/>
    <w:rsid w:val="00D635FB"/>
    <w:rsid w:val="00D64C4B"/>
    <w:rsid w:val="00D6660B"/>
    <w:rsid w:val="00D7400C"/>
    <w:rsid w:val="00D77229"/>
    <w:rsid w:val="00D8134B"/>
    <w:rsid w:val="00D854FA"/>
    <w:rsid w:val="00D8592F"/>
    <w:rsid w:val="00D8669E"/>
    <w:rsid w:val="00D90BBD"/>
    <w:rsid w:val="00DA03A8"/>
    <w:rsid w:val="00DA18D8"/>
    <w:rsid w:val="00DA19DD"/>
    <w:rsid w:val="00DA2DDC"/>
    <w:rsid w:val="00DC25AC"/>
    <w:rsid w:val="00DE5EF2"/>
    <w:rsid w:val="00DF2E2F"/>
    <w:rsid w:val="00DF4C7B"/>
    <w:rsid w:val="00DF784C"/>
    <w:rsid w:val="00E02FA6"/>
    <w:rsid w:val="00E047DE"/>
    <w:rsid w:val="00E06124"/>
    <w:rsid w:val="00E108DD"/>
    <w:rsid w:val="00E15A7B"/>
    <w:rsid w:val="00E3651C"/>
    <w:rsid w:val="00E408FB"/>
    <w:rsid w:val="00E429D0"/>
    <w:rsid w:val="00E5284C"/>
    <w:rsid w:val="00E67FB8"/>
    <w:rsid w:val="00E80F42"/>
    <w:rsid w:val="00E84139"/>
    <w:rsid w:val="00E901E0"/>
    <w:rsid w:val="00EA4447"/>
    <w:rsid w:val="00EB20C3"/>
    <w:rsid w:val="00EB2C03"/>
    <w:rsid w:val="00EB353F"/>
    <w:rsid w:val="00EB3C5B"/>
    <w:rsid w:val="00EB6B23"/>
    <w:rsid w:val="00EC1396"/>
    <w:rsid w:val="00EC4DA2"/>
    <w:rsid w:val="00EE6A37"/>
    <w:rsid w:val="00EF5AB5"/>
    <w:rsid w:val="00F015CD"/>
    <w:rsid w:val="00F030AE"/>
    <w:rsid w:val="00F06611"/>
    <w:rsid w:val="00F11208"/>
    <w:rsid w:val="00F319B7"/>
    <w:rsid w:val="00F321D5"/>
    <w:rsid w:val="00F33EF5"/>
    <w:rsid w:val="00F41750"/>
    <w:rsid w:val="00F627E3"/>
    <w:rsid w:val="00F64839"/>
    <w:rsid w:val="00F730CD"/>
    <w:rsid w:val="00F755E8"/>
    <w:rsid w:val="00F77722"/>
    <w:rsid w:val="00F83169"/>
    <w:rsid w:val="00F84E02"/>
    <w:rsid w:val="00F850B9"/>
    <w:rsid w:val="00F94A83"/>
    <w:rsid w:val="00F960DC"/>
    <w:rsid w:val="00FA5B75"/>
    <w:rsid w:val="00FA7C65"/>
    <w:rsid w:val="00FB2B16"/>
    <w:rsid w:val="00FB5A53"/>
    <w:rsid w:val="00FC32FF"/>
    <w:rsid w:val="00FC525E"/>
    <w:rsid w:val="00FC5D1E"/>
    <w:rsid w:val="00FD3FE0"/>
    <w:rsid w:val="00FD4BAA"/>
    <w:rsid w:val="00FE1A74"/>
    <w:rsid w:val="00FE223F"/>
    <w:rsid w:val="00FE3F80"/>
    <w:rsid w:val="00FF00C7"/>
    <w:rsid w:val="00FF3913"/>
    <w:rsid w:val="00FF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82FF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EIT+"/>
    <w:qFormat/>
    <w:rsid w:val="002367A6"/>
    <w:rPr>
      <w:rFonts w:ascii="Tahoma" w:eastAsia="Calibri" w:hAnsi="Tahoma" w:cs="Times New Roman"/>
      <w:color w:val="808284"/>
    </w:rPr>
  </w:style>
  <w:style w:type="paragraph" w:styleId="Nagwek1">
    <w:name w:val="heading 1"/>
    <w:basedOn w:val="Tekstpodstawowy2"/>
    <w:next w:val="Normalny"/>
    <w:link w:val="Nagwek1Znak"/>
    <w:qFormat/>
    <w:rsid w:val="002367A6"/>
    <w:pPr>
      <w:spacing w:line="360" w:lineRule="auto"/>
      <w:jc w:val="center"/>
      <w:outlineLvl w:val="0"/>
    </w:pPr>
    <w:rPr>
      <w:rFonts w:ascii="Tahoma" w:hAnsi="Tahoma" w:cs="Tahoma"/>
      <w:b/>
      <w:sz w:val="20"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9D6CB9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paragraph" w:styleId="Nagwek3">
    <w:name w:val="heading 3"/>
    <w:basedOn w:val="Nagwek1"/>
    <w:next w:val="Normalny"/>
    <w:link w:val="Nagwek3Znak"/>
    <w:uiPriority w:val="9"/>
    <w:unhideWhenUsed/>
    <w:qFormat/>
    <w:rsid w:val="00B55BFA"/>
    <w:pPr>
      <w:keepNext/>
      <w:numPr>
        <w:numId w:val="2"/>
      </w:numPr>
      <w:spacing w:line="276" w:lineRule="auto"/>
      <w:outlineLvl w:val="2"/>
    </w:pPr>
    <w:rPr>
      <w:rFonts w:ascii="Verdana" w:hAnsi="Verdana"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367A6"/>
    <w:rPr>
      <w:rFonts w:ascii="Tahoma" w:eastAsia="MS Mincho" w:hAnsi="Tahoma" w:cs="Tahoma"/>
      <w:b/>
      <w:sz w:val="20"/>
      <w:szCs w:val="20"/>
      <w:lang w:eastAsia="ja-JP"/>
    </w:rPr>
  </w:style>
  <w:style w:type="paragraph" w:styleId="Tekstpodstawowy2">
    <w:name w:val="Body Text 2"/>
    <w:basedOn w:val="Normalny"/>
    <w:link w:val="Tekstpodstawowy2Znak"/>
    <w:unhideWhenUsed/>
    <w:rsid w:val="002367A6"/>
    <w:pPr>
      <w:spacing w:after="120" w:line="480" w:lineRule="auto"/>
    </w:pPr>
    <w:rPr>
      <w:rFonts w:ascii="Times New Roman" w:eastAsia="MS Mincho" w:hAnsi="Times New Roman"/>
      <w:color w:val="auto"/>
      <w:sz w:val="24"/>
      <w:szCs w:val="24"/>
      <w:lang w:eastAsia="ja-JP"/>
    </w:rPr>
  </w:style>
  <w:style w:type="character" w:customStyle="1" w:styleId="Tekstpodstawowy2Znak">
    <w:name w:val="Tekst podstawowy 2 Znak"/>
    <w:basedOn w:val="Domylnaczcionkaakapitu"/>
    <w:link w:val="Tekstpodstawowy2"/>
    <w:rsid w:val="002367A6"/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Odwoaniedokomentarza">
    <w:name w:val="annotation reference"/>
    <w:uiPriority w:val="99"/>
    <w:semiHidden/>
    <w:unhideWhenUsed/>
    <w:rsid w:val="00236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367A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367A6"/>
    <w:rPr>
      <w:rFonts w:ascii="Tahoma" w:eastAsia="Calibri" w:hAnsi="Tahoma" w:cs="Times New Roman"/>
      <w:color w:val="808284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2367A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67A6"/>
    <w:rPr>
      <w:rFonts w:ascii="Tahoma" w:eastAsia="Calibri" w:hAnsi="Tahoma" w:cs="Times New Roman"/>
      <w:color w:val="80828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67A6"/>
    <w:pPr>
      <w:spacing w:after="0"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67A6"/>
    <w:rPr>
      <w:rFonts w:ascii="Tahoma" w:eastAsia="Calibri" w:hAnsi="Tahoma" w:cs="Tahoma"/>
      <w:color w:val="808284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367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67A6"/>
    <w:rPr>
      <w:rFonts w:ascii="Tahoma" w:eastAsia="Calibri" w:hAnsi="Tahoma" w:cs="Times New Roman"/>
      <w:color w:val="808284"/>
    </w:rPr>
  </w:style>
  <w:style w:type="paragraph" w:styleId="Stopka">
    <w:name w:val="footer"/>
    <w:basedOn w:val="Normalny"/>
    <w:link w:val="StopkaZnak"/>
    <w:uiPriority w:val="99"/>
    <w:unhideWhenUsed/>
    <w:rsid w:val="002367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67A6"/>
    <w:rPr>
      <w:rFonts w:ascii="Tahoma" w:eastAsia="Calibri" w:hAnsi="Tahoma" w:cs="Times New Roman"/>
      <w:color w:val="808284"/>
    </w:rPr>
  </w:style>
  <w:style w:type="paragraph" w:styleId="Akapitzlist">
    <w:name w:val="List Paragraph"/>
    <w:aliases w:val="lp1,Preambuła,Tytuły"/>
    <w:basedOn w:val="Normalny"/>
    <w:link w:val="AkapitzlistZnak"/>
    <w:uiPriority w:val="34"/>
    <w:qFormat/>
    <w:rsid w:val="00FC74E2"/>
    <w:pPr>
      <w:ind w:left="720"/>
      <w:contextualSpacing/>
    </w:pPr>
    <w:rPr>
      <w:rFonts w:asciiTheme="minorHAnsi" w:eastAsiaTheme="minorHAnsi" w:hAnsiTheme="minorHAnsi" w:cstheme="minorBidi"/>
      <w:color w:val="auto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3478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3478"/>
    <w:rPr>
      <w:rFonts w:ascii="Tahoma" w:eastAsia="Calibri" w:hAnsi="Tahoma" w:cs="Times New Roman"/>
      <w:b/>
      <w:bCs/>
      <w:color w:val="808284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50894"/>
    <w:rPr>
      <w:color w:val="0000FF" w:themeColor="hyperlink"/>
      <w:u w:val="single"/>
    </w:rPr>
  </w:style>
  <w:style w:type="character" w:customStyle="1" w:styleId="AkapitzlistZnak">
    <w:name w:val="Akapit z listą Znak"/>
    <w:aliases w:val="lp1 Znak,Preambuła Znak,Tytuły Znak"/>
    <w:link w:val="Akapitzlist"/>
    <w:uiPriority w:val="34"/>
    <w:rsid w:val="00F11208"/>
  </w:style>
  <w:style w:type="paragraph" w:customStyle="1" w:styleId="Style6">
    <w:name w:val="Style6"/>
    <w:basedOn w:val="Normalny"/>
    <w:rsid w:val="00C1712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/>
      <w:color w:val="auto"/>
      <w:sz w:val="24"/>
      <w:szCs w:val="24"/>
      <w:lang w:eastAsia="pl-PL"/>
    </w:rPr>
  </w:style>
  <w:style w:type="character" w:customStyle="1" w:styleId="FontStyle26">
    <w:name w:val="Font Style26"/>
    <w:rsid w:val="00C17129"/>
    <w:rPr>
      <w:rFonts w:ascii="Calibri" w:hAnsi="Calibri" w:cs="Calibri"/>
      <w:b/>
      <w:bCs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9F60BF"/>
    <w:rPr>
      <w:i/>
      <w:i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B20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B20C3"/>
    <w:rPr>
      <w:rFonts w:ascii="Tahoma" w:eastAsia="Calibri" w:hAnsi="Tahoma" w:cs="Times New Roman"/>
      <w:color w:val="808284"/>
    </w:rPr>
  </w:style>
  <w:style w:type="character" w:styleId="Pogrubienie">
    <w:name w:val="Strong"/>
    <w:basedOn w:val="Domylnaczcionkaakapitu"/>
    <w:uiPriority w:val="22"/>
    <w:qFormat/>
    <w:rsid w:val="00B35C3C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4DA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4DA2"/>
    <w:rPr>
      <w:rFonts w:ascii="Tahoma" w:eastAsia="Calibri" w:hAnsi="Tahoma" w:cs="Times New Roman"/>
      <w:color w:val="808284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4DA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075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0751D"/>
    <w:rPr>
      <w:rFonts w:ascii="Tahoma" w:eastAsia="Calibri" w:hAnsi="Tahoma" w:cs="Times New Roman"/>
      <w:color w:val="80828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0751D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9D6CB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table" w:styleId="Tabela-Siatka">
    <w:name w:val="Table Grid"/>
    <w:basedOn w:val="Standardowy"/>
    <w:rsid w:val="009D6C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B55BFA"/>
    <w:rPr>
      <w:rFonts w:ascii="Verdana" w:eastAsia="MS Mincho" w:hAnsi="Verdana" w:cs="Tahoma"/>
      <w:b/>
      <w:sz w:val="14"/>
      <w:szCs w:val="14"/>
      <w:lang w:eastAsia="ja-JP"/>
    </w:rPr>
  </w:style>
  <w:style w:type="paragraph" w:customStyle="1" w:styleId="LukStopka-adres">
    <w:name w:val="Luk_Stopka-adres"/>
    <w:basedOn w:val="Normalny"/>
    <w:qFormat/>
    <w:rsid w:val="00550428"/>
    <w:pPr>
      <w:spacing w:after="0" w:line="170" w:lineRule="exact"/>
    </w:pPr>
    <w:rPr>
      <w:rFonts w:ascii="Verdana" w:eastAsia="Verdana" w:hAnsi="Verdana"/>
      <w:noProof/>
      <w:color w:val="808080"/>
      <w:spacing w:val="4"/>
      <w:sz w:val="14"/>
      <w:szCs w:val="1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7D2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E660C"/>
    <w:pPr>
      <w:spacing w:after="0" w:line="240" w:lineRule="auto"/>
    </w:pPr>
    <w:rPr>
      <w:rFonts w:ascii="Tahoma" w:eastAsia="Calibri" w:hAnsi="Tahoma" w:cs="Times New Roman"/>
      <w:color w:val="808284"/>
    </w:r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1A1D04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1A1D04"/>
    <w:rPr>
      <w:rFonts w:ascii="Tahoma" w:eastAsia="Calibri" w:hAnsi="Tahoma" w:cs="Times New Roman"/>
      <w:color w:val="808284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A1D04"/>
    <w:pPr>
      <w:spacing w:after="20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1A1D04"/>
    <w:rPr>
      <w:rFonts w:ascii="Tahoma" w:eastAsia="Calibri" w:hAnsi="Tahoma" w:cs="Times New Roman"/>
      <w:color w:val="80828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1A1D04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1A1D04"/>
    <w:rPr>
      <w:rFonts w:ascii="Tahoma" w:eastAsia="Calibri" w:hAnsi="Tahoma" w:cs="Times New Roman"/>
      <w:color w:val="80828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1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6038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25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095671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86551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4177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0814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617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04985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08810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3134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02230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850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780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3252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3016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e-faktury@port.lukasiewicz.gov.p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8" ma:contentTypeDescription="Utwórz nowy dokument." ma:contentTypeScope="" ma:versionID="782782296d5f0970a52da01f137e5522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bc91da3de4927526fc6b84c3725631b5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2025-05-21T08:43:19+00:00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846A6C-6622-4A28-8777-71FC55E87E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30ADE0-AF34-4A1A-8E01-DDAD48FC25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BA70242-A77E-4B63-BC81-21F058EB865B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customXml/itemProps4.xml><?xml version="1.0" encoding="utf-8"?>
<ds:datastoreItem xmlns:ds="http://schemas.openxmlformats.org/officeDocument/2006/customXml" ds:itemID="{4685E4A0-8A0B-48AA-A3BC-4ACF9AAAC4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2766</Words>
  <Characters>16599</Characters>
  <Application>Microsoft Office Word</Application>
  <DocSecurity>0</DocSecurity>
  <Lines>138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2024-04-03T12:30:00Z</dcterms:created>
  <dcterms:modified xsi:type="dcterms:W3CDTF">2025-05-23T13:57:00Z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